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9A5" w:rsidRPr="00D9606A" w:rsidRDefault="008129A5">
      <w:pPr>
        <w:rPr>
          <w:rFonts w:ascii="Times New Roman" w:eastAsia="Times New Roman" w:hAnsi="Times New Roman" w:cs="Times New Roman"/>
          <w:sz w:val="20"/>
          <w:szCs w:val="20"/>
        </w:rPr>
      </w:pPr>
      <w:bookmarkStart w:id="0" w:name="_GoBack"/>
      <w:bookmarkEnd w:id="0"/>
    </w:p>
    <w:p w:rsidR="008129A5" w:rsidRPr="00D9606A" w:rsidRDefault="008129A5">
      <w:pPr>
        <w:rPr>
          <w:rFonts w:ascii="Times New Roman" w:eastAsia="Times New Roman" w:hAnsi="Times New Roman" w:cs="Times New Roman"/>
          <w:sz w:val="20"/>
          <w:szCs w:val="20"/>
        </w:rPr>
      </w:pPr>
    </w:p>
    <w:p w:rsidR="008129A5" w:rsidRPr="00D9606A" w:rsidRDefault="008129A5">
      <w:pPr>
        <w:rPr>
          <w:rFonts w:ascii="Times New Roman" w:eastAsia="Times New Roman" w:hAnsi="Times New Roman" w:cs="Times New Roman"/>
          <w:sz w:val="20"/>
          <w:szCs w:val="20"/>
        </w:rPr>
      </w:pPr>
    </w:p>
    <w:p w:rsidR="008129A5" w:rsidRPr="00D9606A" w:rsidRDefault="008129A5">
      <w:pPr>
        <w:rPr>
          <w:rFonts w:ascii="Times New Roman" w:eastAsia="Times New Roman" w:hAnsi="Times New Roman" w:cs="Times New Roman"/>
          <w:sz w:val="20"/>
          <w:szCs w:val="20"/>
        </w:rPr>
      </w:pPr>
    </w:p>
    <w:p w:rsidR="008129A5" w:rsidRPr="00D9606A" w:rsidRDefault="008129A5">
      <w:pPr>
        <w:rPr>
          <w:rFonts w:ascii="Times New Roman" w:eastAsia="Times New Roman" w:hAnsi="Times New Roman" w:cs="Times New Roman"/>
          <w:sz w:val="20"/>
          <w:szCs w:val="20"/>
        </w:rPr>
      </w:pPr>
    </w:p>
    <w:p w:rsidR="008129A5" w:rsidRPr="00D9606A" w:rsidRDefault="00C233D4">
      <w:pPr>
        <w:spacing w:before="98"/>
        <w:ind w:left="3322" w:right="616"/>
        <w:rPr>
          <w:rFonts w:ascii="Corbel" w:eastAsia="Corbel" w:hAnsi="Corbel" w:cs="Corbel"/>
          <w:sz w:val="70"/>
          <w:szCs w:val="70"/>
        </w:rPr>
      </w:pPr>
      <w:r w:rsidRPr="00D9606A">
        <w:pict>
          <v:group id="2429" o:spid="_x0000_s1040" style="position:absolute;left:0;text-align:left;margin-left:42.5pt;margin-top:-49.3pt;width:135.05pt;height:135.15pt;z-index:251654144;mso-position-horizontal-relative:page" coordorigin="850,-986" coordsize="2701,2703">
            <v:group id="2674" o:spid="_x0000_s1045" style="position:absolute;left:1361;top:-986;width:908;height:511" coordorigin="1361,-986" coordsize="908,511">
              <v:shape id="2793" o:spid="_x0000_s1046" style="position:absolute;left:1361;top:-986;width:908;height:511" coordorigin="1361,-986" coordsize="908,511" path="m1361,-476r907,l2268,-986r-907,l1361,-476xe" fillcolor="#00aeef" stroked="f">
                <v:path arrowok="t"/>
              </v:shape>
            </v:group>
            <v:group id="3085" o:spid="_x0000_s1043" style="position:absolute;left:850;top:-986;width:511;height:1418" coordorigin="850,-986" coordsize="511,1418">
              <v:shape id="3204" o:spid="_x0000_s1044" style="position:absolute;left:850;top:-986;width:511;height:1418" coordorigin="850,-986" coordsize="511,1418" path="m850,431r511,l1361,-986r-511,l850,431xe" fillcolor="#00aeef" stroked="f">
                <v:path arrowok="t"/>
              </v:shape>
            </v:group>
            <v:group id="3490" o:spid="_x0000_s1041" style="position:absolute;left:1441;top:-395;width:2110;height:2113" coordorigin="1441,-395" coordsize="2110,2113">
              <v:shape id="3613" o:spid="_x0000_s1042" style="position:absolute;left:1441;top:-395;width:2110;height:2113" coordorigin="1441,-395" coordsize="2110,2113" path="m1441,1717r2110,l3551,-395r-2110,l1441,1717xe" fillcolor="#9b9da6" stroked="f">
                <v:path arrowok="t"/>
              </v:shape>
            </v:group>
            <w10:wrap anchorx="page"/>
          </v:group>
        </w:pict>
      </w:r>
      <w:r w:rsidR="00522799" w:rsidRPr="00D9606A">
        <w:rPr>
          <w:rFonts w:ascii="Corbel"/>
          <w:color w:val="9B9DA6"/>
          <w:sz w:val="70"/>
        </w:rPr>
        <w:t>LANPCSe-AES</w:t>
      </w:r>
    </w:p>
    <w:p w:rsidR="008129A5" w:rsidRPr="00D9606A" w:rsidRDefault="00522799">
      <w:pPr>
        <w:spacing w:before="34"/>
        <w:ind w:left="3328" w:right="616"/>
        <w:rPr>
          <w:rFonts w:ascii="Corbel" w:eastAsia="Corbel" w:hAnsi="Corbel" w:cs="Corbel"/>
          <w:sz w:val="26"/>
          <w:szCs w:val="26"/>
        </w:rPr>
      </w:pPr>
      <w:r w:rsidRPr="00D9606A">
        <w:rPr>
          <w:rFonts w:ascii="Corbel"/>
          <w:color w:val="00AEEF"/>
          <w:sz w:val="26"/>
        </w:rPr>
        <w:t>OCHRANA LAN KOMUNIK</w:t>
      </w:r>
      <w:r w:rsidRPr="00D9606A">
        <w:rPr>
          <w:rFonts w:ascii="Corbel"/>
          <w:color w:val="00AEEF"/>
          <w:sz w:val="26"/>
        </w:rPr>
        <w:t>Á</w:t>
      </w:r>
      <w:r w:rsidRPr="00D9606A">
        <w:rPr>
          <w:rFonts w:ascii="Corbel"/>
          <w:color w:val="00AEEF"/>
          <w:sz w:val="26"/>
        </w:rPr>
        <w:t>CIE</w:t>
      </w:r>
    </w:p>
    <w:p w:rsidR="008129A5" w:rsidRPr="00D9606A" w:rsidRDefault="008129A5">
      <w:pPr>
        <w:rPr>
          <w:rFonts w:ascii="Corbel" w:eastAsia="Corbel" w:hAnsi="Corbel" w:cs="Corbel"/>
          <w:sz w:val="20"/>
          <w:szCs w:val="20"/>
        </w:rPr>
      </w:pPr>
    </w:p>
    <w:p w:rsidR="008129A5" w:rsidRPr="00D9606A" w:rsidRDefault="008129A5">
      <w:pPr>
        <w:spacing w:before="12"/>
        <w:rPr>
          <w:rFonts w:ascii="Corbel" w:eastAsia="Corbel" w:hAnsi="Corbel" w:cs="Corbel"/>
          <w:sz w:val="25"/>
          <w:szCs w:val="25"/>
        </w:rPr>
      </w:pPr>
    </w:p>
    <w:p w:rsidR="008129A5" w:rsidRPr="00D9606A" w:rsidRDefault="00C233D4">
      <w:pPr>
        <w:spacing w:before="43" w:line="247" w:lineRule="auto"/>
        <w:ind w:left="700" w:right="616"/>
        <w:rPr>
          <w:rFonts w:ascii="Corbel" w:eastAsia="Corbel" w:hAnsi="Corbel" w:cs="Corbel"/>
          <w:sz w:val="27"/>
          <w:szCs w:val="27"/>
        </w:rPr>
      </w:pPr>
      <w:r w:rsidRPr="00D9606A">
        <w:pict>
          <v:group id="5410" o:spid="_x0000_s1035" style="position:absolute;left:0;text-align:left;margin-left:523.7pt;margin-top:51.25pt;width:28.35pt;height:28.35pt;z-index:-251656192;mso-position-horizontal-relative:page" coordorigin="10474,1025" coordsize="567,567">
            <v:group id="5660" o:spid="_x0000_s1038" style="position:absolute;left:10474;top:1387;width:363;height:205" coordorigin="10474,1387" coordsize="363,205">
              <v:shape id="5781" o:spid="_x0000_s1039" style="position:absolute;left:10474;top:1387;width:363;height:205" coordorigin="10474,1387" coordsize="363,205" path="m10474,1591r363,l10837,1387r-363,l10474,1591xe" fillcolor="#00aeef" stroked="f">
                <v:path arrowok="t"/>
              </v:shape>
            </v:group>
            <v:group id="6080" o:spid="_x0000_s1036" style="position:absolute;left:10837;top:1025;width:205;height:567" coordorigin="10837,1025" coordsize="205,567">
              <v:shape id="6201" o:spid="_x0000_s1037" style="position:absolute;left:10837;top:1025;width:205;height:567" coordorigin="10837,1025" coordsize="205,567" path="m11041,1025r-204,l10837,1591r204,l11041,1025xe" fillcolor="#00aeef" stroked="f">
                <v:path arrowok="t"/>
              </v:shape>
            </v:group>
            <w10:wrap anchorx="page"/>
          </v:group>
        </w:pict>
      </w:r>
      <w:r w:rsidR="00522799" w:rsidRPr="00D9606A">
        <w:rPr>
          <w:rFonts w:ascii="Corbel" w:hAnsi="Corbel"/>
          <w:color w:val="00AEEF"/>
          <w:sz w:val="27"/>
          <w:szCs w:val="27"/>
        </w:rPr>
        <w:t>S.ICZ, DCÉRSKA SPOLOČNOSŤ ICZ, PREVERENÁ NÁRODNÝM BEZPEČNOSTNÝM ÚRADOM ČR (NBÚ) PRE STYK S UTAJOVANÝMI INFORMÁCIAMI AŽ DO STUPŇA UTAJENIA „PRÍSNE TAJNÉ“, PONÚKA KOMPLEXNÉ SLUŽBY V OBLASTI OCHRANY UTAJOVANÝCH INFORMÁCIÍ.</w:t>
      </w:r>
    </w:p>
    <w:p w:rsidR="008129A5" w:rsidRPr="00D9606A" w:rsidRDefault="008129A5">
      <w:pPr>
        <w:spacing w:before="11"/>
        <w:rPr>
          <w:rFonts w:ascii="Corbel" w:eastAsia="Corbel" w:hAnsi="Corbel" w:cs="Corbel"/>
          <w:sz w:val="29"/>
          <w:szCs w:val="29"/>
        </w:rPr>
      </w:pPr>
    </w:p>
    <w:p w:rsidR="008129A5" w:rsidRPr="00D9606A" w:rsidRDefault="00C233D4">
      <w:pPr>
        <w:pStyle w:val="Zkladntext"/>
        <w:spacing w:before="62" w:line="252" w:lineRule="auto"/>
        <w:ind w:left="110" w:right="3899" w:firstLine="0"/>
        <w:jc w:val="both"/>
      </w:pPr>
      <w:r w:rsidRPr="00D9606A">
        <w:pict>
          <v:group id="8167" o:spid="_x0000_s1033" style="position:absolute;left:0;text-align:left;margin-left:377.65pt;margin-top:5pt;width:.1pt;height:248.75pt;z-index:251655168;mso-position-horizontal-relative:page" coordorigin="7553,100" coordsize="2,4975">
            <v:shape id="8410" o:spid="_x0000_s1034" style="position:absolute;left:7553;top:100;width:2;height:4975" coordorigin="7553,100" coordsize="0,4975" path="m7553,100r,4974e" filled="f" strokecolor="#c7c8ca" strokeweight=".5pt">
              <v:path arrowok="t"/>
            </v:shape>
            <w10:wrap anchorx="page"/>
          </v:group>
        </w:pict>
      </w:r>
      <w:r w:rsidRPr="00D9606A">
        <w:pict>
          <v:shapetype id="_x0000_t202" coordsize="21600,21600" o:spt="202" path="m,l,21600r21600,l21600,xe">
            <v:stroke joinstyle="miter"/>
            <v:path gradientshapeok="t" o:connecttype="rect"/>
          </v:shapetype>
          <v:shape id="8725" o:spid="_x0000_s1032" type="#_x0000_t202" style="position:absolute;left:0;text-align:left;margin-left:388.35pt;margin-top:5pt;width:164.45pt;height:135.4pt;z-index:251657216;mso-position-horizontal-relative:page" fillcolor="#00aeef" stroked="f">
            <v:textbox inset="0,0,0,0">
              <w:txbxContent>
                <w:p w:rsidR="008129A5" w:rsidRDefault="008129A5">
                  <w:pPr>
                    <w:rPr>
                      <w:rFonts w:ascii="Corbel" w:eastAsia="Corbel" w:hAnsi="Corbel" w:cs="Corbel"/>
                      <w:sz w:val="24"/>
                      <w:szCs w:val="24"/>
                    </w:rPr>
                  </w:pPr>
                </w:p>
                <w:p w:rsidR="008129A5" w:rsidRDefault="00522799">
                  <w:pPr>
                    <w:tabs>
                      <w:tab w:val="left" w:pos="3117"/>
                    </w:tabs>
                    <w:ind w:left="174"/>
                    <w:jc w:val="both"/>
                    <w:rPr>
                      <w:rFonts w:ascii="Corbel" w:eastAsia="Corbel" w:hAnsi="Corbel" w:cs="Corbel"/>
                    </w:rPr>
                  </w:pPr>
                  <w:r>
                    <w:rPr>
                      <w:rFonts w:ascii="Corbel"/>
                      <w:b/>
                      <w:color w:val="003959"/>
                      <w:u w:val="single" w:color="FFFFFF"/>
                    </w:rPr>
                    <w:t>CERTIFIK</w:t>
                  </w:r>
                  <w:r>
                    <w:rPr>
                      <w:rFonts w:ascii="Corbel"/>
                      <w:b/>
                      <w:color w:val="003959"/>
                      <w:u w:val="single" w:color="FFFFFF"/>
                    </w:rPr>
                    <w:t>Á</w:t>
                  </w:r>
                  <w:r>
                    <w:rPr>
                      <w:rFonts w:ascii="Corbel"/>
                      <w:b/>
                      <w:color w:val="003959"/>
                      <w:u w:val="single" w:color="FFFFFF"/>
                    </w:rPr>
                    <w:t>CIA</w:t>
                  </w:r>
                  <w:r>
                    <w:rPr>
                      <w:rFonts w:ascii="Corbel"/>
                      <w:b/>
                      <w:color w:val="003959"/>
                      <w:u w:val="single" w:color="FFFFFF"/>
                    </w:rPr>
                    <w:tab/>
                  </w:r>
                </w:p>
                <w:p w:rsidR="008129A5" w:rsidRDefault="00522799">
                  <w:pPr>
                    <w:spacing w:before="113" w:line="283" w:lineRule="auto"/>
                    <w:ind w:left="170" w:right="169"/>
                    <w:jc w:val="both"/>
                    <w:rPr>
                      <w:rFonts w:ascii="Verdana" w:eastAsia="Verdana" w:hAnsi="Verdana" w:cs="Verdana"/>
                      <w:sz w:val="14"/>
                      <w:szCs w:val="14"/>
                    </w:rPr>
                  </w:pPr>
                  <w:r>
                    <w:rPr>
                      <w:rFonts w:ascii="Verdana" w:hAnsi="Verdana"/>
                      <w:color w:val="FFFFFF"/>
                      <w:sz w:val="14"/>
                    </w:rPr>
                    <w:t>Certifikát NBÚ, evidenčné číslo K20158, je platný do 22. 01. 2019 a potvrdzuje spôsobilosť kryptografického prostriedku pre ochranu utajovaných informácií do a vrátane stupňa utajenia:</w:t>
                  </w:r>
                </w:p>
                <w:p w:rsidR="008129A5" w:rsidRDefault="00522799">
                  <w:pPr>
                    <w:spacing w:before="44"/>
                    <w:ind w:left="170"/>
                    <w:jc w:val="both"/>
                    <w:rPr>
                      <w:rFonts w:ascii="Corbel" w:eastAsia="Corbel" w:hAnsi="Corbel" w:cs="Corbel"/>
                      <w:sz w:val="16"/>
                      <w:szCs w:val="16"/>
                    </w:rPr>
                  </w:pPr>
                  <w:r>
                    <w:rPr>
                      <w:rFonts w:ascii="Trebuchet MS" w:hAnsi="Trebuchet MS"/>
                      <w:color w:val="BCBEC0"/>
                      <w:sz w:val="16"/>
                    </w:rPr>
                    <w:t xml:space="preserve">` </w:t>
                  </w:r>
                  <w:r>
                    <w:rPr>
                      <w:rFonts w:ascii="Corbel" w:hAnsi="Corbel"/>
                      <w:color w:val="FFFFFF"/>
                      <w:sz w:val="16"/>
                    </w:rPr>
                    <w:t>VYHRADENÉ</w:t>
                  </w:r>
                </w:p>
                <w:p w:rsidR="008129A5" w:rsidRDefault="00522799">
                  <w:pPr>
                    <w:spacing w:before="61"/>
                    <w:ind w:left="170"/>
                    <w:jc w:val="both"/>
                    <w:rPr>
                      <w:rFonts w:ascii="Corbel" w:eastAsia="Corbel" w:hAnsi="Corbel" w:cs="Corbel"/>
                      <w:sz w:val="16"/>
                      <w:szCs w:val="16"/>
                    </w:rPr>
                  </w:pPr>
                  <w:r>
                    <w:rPr>
                      <w:rFonts w:ascii="Trebuchet MS"/>
                      <w:color w:val="BCBEC0"/>
                      <w:sz w:val="16"/>
                    </w:rPr>
                    <w:t xml:space="preserve">` </w:t>
                  </w:r>
                  <w:r>
                    <w:rPr>
                      <w:rFonts w:ascii="Corbel"/>
                      <w:color w:val="FFFFFF"/>
                      <w:sz w:val="16"/>
                    </w:rPr>
                    <w:t>RESTRIENT UE/EU RESTRICTED</w:t>
                  </w:r>
                </w:p>
                <w:p w:rsidR="008129A5" w:rsidRDefault="00522799">
                  <w:pPr>
                    <w:spacing w:before="61"/>
                    <w:ind w:left="170"/>
                    <w:jc w:val="both"/>
                    <w:rPr>
                      <w:rFonts w:ascii="Corbel" w:eastAsia="Corbel" w:hAnsi="Corbel" w:cs="Corbel"/>
                      <w:sz w:val="16"/>
                      <w:szCs w:val="16"/>
                    </w:rPr>
                  </w:pPr>
                  <w:r>
                    <w:rPr>
                      <w:rFonts w:ascii="Trebuchet MS"/>
                      <w:color w:val="BCBEC0"/>
                      <w:sz w:val="16"/>
                    </w:rPr>
                    <w:t xml:space="preserve">` </w:t>
                  </w:r>
                  <w:r>
                    <w:rPr>
                      <w:rFonts w:ascii="Corbel"/>
                      <w:color w:val="FFFFFF"/>
                      <w:sz w:val="16"/>
                    </w:rPr>
                    <w:t>NATO RESTRICTED</w:t>
                  </w:r>
                </w:p>
              </w:txbxContent>
            </v:textbox>
            <w10:wrap anchorx="page"/>
          </v:shape>
        </w:pict>
      </w:r>
      <w:r w:rsidR="00522799" w:rsidRPr="00D9606A">
        <w:rPr>
          <w:color w:val="231F20"/>
        </w:rPr>
        <w:t>LANPCSe-AES realizuje vrstvu zaručenej ochrany sieťovej komunikácie pre pracovnú stanicu, na ktorej sa spracovávajú citlivé alebo utajované informácie. Základným rysom certifikovaného kryptografického prostriedku LANPCSe-AES je integrácia IPSec šifrátora do podoby internej šifrovacej sieťovej karty, ktorá sa umiestňuje do vnútrajšku pracovnej stanice. Nasadenie tohto kryptografického prostriedku tak umožní využiť súčasnú nezabezpečenú komunikačnú infraštruktúru (kabeláž, aktívne prvky) na pripojenie pracovných staníc, nachádzajúcich sa v bežných kanceláriách, do certifikovaného informačného systému určeného na spracovanie utajovaných informácií podľa zákona č. 412/2005 Zb.</w:t>
      </w:r>
    </w:p>
    <w:p w:rsidR="008129A5" w:rsidRPr="00D9606A" w:rsidRDefault="008129A5">
      <w:pPr>
        <w:spacing w:before="10"/>
        <w:rPr>
          <w:rFonts w:ascii="Corbel" w:eastAsia="Corbel" w:hAnsi="Corbel" w:cs="Corbel"/>
          <w:sz w:val="18"/>
          <w:szCs w:val="18"/>
        </w:rPr>
      </w:pPr>
    </w:p>
    <w:p w:rsidR="008129A5" w:rsidRPr="00D9606A" w:rsidRDefault="00C233D4">
      <w:pPr>
        <w:pStyle w:val="Zkladntext"/>
        <w:spacing w:before="0" w:line="252" w:lineRule="auto"/>
        <w:ind w:left="110" w:right="3899" w:firstLine="0"/>
        <w:jc w:val="both"/>
      </w:pPr>
      <w:r w:rsidRPr="00D9606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4571" o:spid="_x0000_s1031" type="#_x0000_t75" style="position:absolute;left:0;text-align:left;margin-left:393.3pt;margin-top:36.9pt;width:155.9pt;height:103.95pt;z-index:251656192;mso-position-horizontal-relative:page">
            <v:imagedata r:id="rId8" o:title=""/>
            <w10:wrap anchorx="page"/>
          </v:shape>
        </w:pict>
      </w:r>
      <w:r w:rsidR="00522799" w:rsidRPr="00D9606A">
        <w:rPr>
          <w:color w:val="231F20"/>
        </w:rPr>
        <w:t>Pri návrhu a výstavbe informačných systémov s využitím LANPCSe-AES dochádza k zásadnému zníženiu nákladov na fyzické zabezpečenie prevádzkových priestorov IS a súčasne sa strácajú aj existujúce obmedzenia, ktoré bránia efektívnemu využívaniu a rozširovaniu systémov spracovávajúcich utajované informácie pre bežné pracoviská používateľov. Implementácia LANPCSe-AES vyčlení komunikačnú infraštruktúru za hranice certifikovaného informačného systému. Tým dôjde k eliminácii nákladov potrebných na zvýšenie ochrany všetkých komunikačných trás a na zabezpečenie priestorov dátových rozvádzačov. Súčasne aj odpadajú náklady na vybudovanie oddelenej duplicitnej a súbežne prevádzkovanej dátovej siete a zmiznú aj akékoľvek obmedzenia na geografické rozmiestnenie pracovných staníc používateľov. Svoj informačný systém tak môžete prevádzkovať tam, kde reálne potrebujete, a s minimálnymi nákladmi ho môžete prispôsobovať všetkým prevádzkovým a organizačným zmenám.</w:t>
      </w:r>
    </w:p>
    <w:p w:rsidR="008129A5" w:rsidRPr="00D9606A" w:rsidRDefault="00522799">
      <w:pPr>
        <w:pStyle w:val="Nadpis1"/>
        <w:spacing w:before="93"/>
        <w:ind w:left="110" w:right="616"/>
        <w:rPr>
          <w:rFonts w:cs="Corbel"/>
          <w:b w:val="0"/>
          <w:bCs w:val="0"/>
        </w:rPr>
      </w:pPr>
      <w:r w:rsidRPr="00D9606A">
        <w:rPr>
          <w:color w:val="00AEEF"/>
        </w:rPr>
        <w:t>Vyhotovenie</w:t>
      </w:r>
    </w:p>
    <w:p w:rsidR="008129A5" w:rsidRPr="00D9606A" w:rsidRDefault="00522799" w:rsidP="00016458">
      <w:pPr>
        <w:pStyle w:val="Zkladntext"/>
        <w:spacing w:before="37"/>
        <w:ind w:left="110" w:right="82" w:firstLine="0"/>
      </w:pPr>
      <w:r w:rsidRPr="00D9606A">
        <w:rPr>
          <w:rFonts w:ascii="Trebuchet MS" w:hAnsi="Trebuchet MS"/>
          <w:color w:val="BCBEC0"/>
        </w:rPr>
        <w:t xml:space="preserve">` </w:t>
      </w:r>
      <w:r w:rsidRPr="00D9606A">
        <w:rPr>
          <w:color w:val="231F20"/>
        </w:rPr>
        <w:t>Je to samostatný hardvérový kryptografický prostriedok (IPSec šifrátor) v podobe rozširujúcej sieťovej karty pre zbernicu PCI Express</w:t>
      </w:r>
    </w:p>
    <w:p w:rsidR="008129A5" w:rsidRPr="00D9606A" w:rsidRDefault="00522799" w:rsidP="00016458">
      <w:pPr>
        <w:pStyle w:val="Zkladntext"/>
        <w:spacing w:before="57"/>
        <w:ind w:left="110" w:right="82" w:firstLine="0"/>
      </w:pPr>
      <w:r w:rsidRPr="00D9606A">
        <w:rPr>
          <w:rFonts w:ascii="Trebuchet MS" w:hAnsi="Trebuchet MS"/>
          <w:color w:val="BCBEC0"/>
        </w:rPr>
        <w:t xml:space="preserve">` </w:t>
      </w:r>
      <w:r w:rsidRPr="00D9606A">
        <w:rPr>
          <w:color w:val="231F20"/>
        </w:rPr>
        <w:t>Na sprístupnenie hardvéru slúžia ovládače sieťového rozhrania a pre operačný systém neprináša žiadne obmedzenie</w:t>
      </w:r>
    </w:p>
    <w:p w:rsidR="008129A5" w:rsidRPr="00D9606A" w:rsidRDefault="008129A5" w:rsidP="00016458">
      <w:pPr>
        <w:spacing w:before="8"/>
        <w:ind w:right="82"/>
        <w:rPr>
          <w:rFonts w:ascii="Corbel" w:eastAsia="Corbel" w:hAnsi="Corbel" w:cs="Corbel"/>
          <w:sz w:val="13"/>
          <w:szCs w:val="13"/>
        </w:rPr>
      </w:pPr>
    </w:p>
    <w:p w:rsidR="008129A5" w:rsidRPr="00D9606A" w:rsidRDefault="00522799" w:rsidP="00016458">
      <w:pPr>
        <w:pStyle w:val="Nadpis1"/>
        <w:ind w:left="110" w:right="82"/>
        <w:rPr>
          <w:rFonts w:cs="Corbel"/>
          <w:b w:val="0"/>
          <w:bCs w:val="0"/>
        </w:rPr>
      </w:pPr>
      <w:r w:rsidRPr="00D9606A">
        <w:rPr>
          <w:color w:val="00AEEF"/>
        </w:rPr>
        <w:t>Základná funkcionalita</w:t>
      </w:r>
    </w:p>
    <w:p w:rsidR="008129A5" w:rsidRPr="00D9606A" w:rsidRDefault="00522799" w:rsidP="00016458">
      <w:pPr>
        <w:pStyle w:val="Zkladntext"/>
        <w:spacing w:before="48" w:line="200" w:lineRule="exact"/>
        <w:ind w:left="280" w:right="82"/>
      </w:pPr>
      <w:r w:rsidRPr="00D9606A">
        <w:rPr>
          <w:rFonts w:ascii="Trebuchet MS" w:hAnsi="Trebuchet MS"/>
          <w:color w:val="BCBEC0"/>
        </w:rPr>
        <w:t xml:space="preserve">` </w:t>
      </w:r>
      <w:r w:rsidRPr="00D9606A">
        <w:rPr>
          <w:color w:val="231F20"/>
        </w:rPr>
        <w:t>Kryptografický prostriedok sa stáva neoddeliteľnou súčasťou pracovnej stanice, ale kryptografické funkcie sú kompletne oddelené od operačného systému počítača</w:t>
      </w:r>
    </w:p>
    <w:p w:rsidR="008129A5" w:rsidRPr="00D9606A" w:rsidRDefault="00522799" w:rsidP="00016458">
      <w:pPr>
        <w:pStyle w:val="Zkladntext"/>
        <w:spacing w:line="200" w:lineRule="exact"/>
        <w:ind w:left="280" w:right="82"/>
      </w:pPr>
      <w:r w:rsidRPr="00D9606A">
        <w:rPr>
          <w:rFonts w:ascii="Trebuchet MS" w:hAnsi="Trebuchet MS"/>
          <w:color w:val="BCBEC0"/>
        </w:rPr>
        <w:t xml:space="preserve">` </w:t>
      </w:r>
      <w:r w:rsidRPr="00D9606A">
        <w:rPr>
          <w:color w:val="231F20"/>
        </w:rPr>
        <w:t>Principiálna bezpečnosť – pracovnú stanicu môžu po sieti opustiť iba zašifrované údaje, operačný systém nemôže ovplyvniť funkciu prostriedku</w:t>
      </w:r>
    </w:p>
    <w:p w:rsidR="008129A5" w:rsidRPr="00D9606A" w:rsidRDefault="00522799" w:rsidP="00016458">
      <w:pPr>
        <w:pStyle w:val="Zkladntext"/>
        <w:spacing w:before="45"/>
        <w:ind w:left="110" w:right="82" w:firstLine="0"/>
      </w:pPr>
      <w:r w:rsidRPr="00D9606A">
        <w:rPr>
          <w:rFonts w:ascii="Trebuchet MS" w:hAnsi="Trebuchet MS"/>
          <w:color w:val="BCBEC0"/>
        </w:rPr>
        <w:t xml:space="preserve">` </w:t>
      </w:r>
      <w:r w:rsidRPr="00D9606A">
        <w:rPr>
          <w:color w:val="231F20"/>
        </w:rPr>
        <w:t>Eliminuje potrebu oddelenej duplicitnej a súbežne prevádzkovanej dátovej siete</w:t>
      </w:r>
    </w:p>
    <w:p w:rsidR="008129A5" w:rsidRPr="00D9606A" w:rsidRDefault="00522799" w:rsidP="00016458">
      <w:pPr>
        <w:pStyle w:val="Zkladntext"/>
        <w:spacing w:before="37"/>
        <w:ind w:left="110" w:right="82" w:firstLine="0"/>
      </w:pPr>
      <w:r w:rsidRPr="00D9606A">
        <w:rPr>
          <w:rFonts w:ascii="Trebuchet MS" w:hAnsi="Trebuchet MS"/>
          <w:color w:val="BCBEC0"/>
        </w:rPr>
        <w:t xml:space="preserve">` </w:t>
      </w:r>
      <w:r w:rsidRPr="00D9606A">
        <w:rPr>
          <w:color w:val="231F20"/>
        </w:rPr>
        <w:t>Nie je vyžadovaná prevádzková obsluha kryptografického prostriedku</w:t>
      </w:r>
    </w:p>
    <w:p w:rsidR="008129A5" w:rsidRPr="00D9606A" w:rsidRDefault="00522799" w:rsidP="00016458">
      <w:pPr>
        <w:pStyle w:val="Zkladntext"/>
        <w:spacing w:before="57"/>
        <w:ind w:left="110" w:right="82" w:firstLine="0"/>
      </w:pPr>
      <w:r w:rsidRPr="00D9606A">
        <w:rPr>
          <w:rFonts w:ascii="Trebuchet MS" w:hAnsi="Trebuchet MS"/>
          <w:color w:val="BCBEC0"/>
        </w:rPr>
        <w:t xml:space="preserve">` </w:t>
      </w:r>
      <w:r w:rsidRPr="00D9606A">
        <w:rPr>
          <w:color w:val="231F20"/>
        </w:rPr>
        <w:t>Umožňuje jedno pečatenie (jednu ochranu) – ochrana vnútrajška pracovnej stanice sa vzťahuje aj na ochranu zabudovaného IPSec šifrátora</w:t>
      </w:r>
    </w:p>
    <w:p w:rsidR="008129A5" w:rsidRPr="00D9606A" w:rsidRDefault="008129A5" w:rsidP="00016458">
      <w:pPr>
        <w:spacing w:before="8"/>
        <w:ind w:right="82"/>
        <w:rPr>
          <w:rFonts w:ascii="Corbel" w:eastAsia="Corbel" w:hAnsi="Corbel" w:cs="Corbel"/>
          <w:sz w:val="13"/>
          <w:szCs w:val="13"/>
        </w:rPr>
      </w:pPr>
    </w:p>
    <w:p w:rsidR="008129A5" w:rsidRPr="00D9606A" w:rsidRDefault="00522799" w:rsidP="00016458">
      <w:pPr>
        <w:pStyle w:val="Nadpis1"/>
        <w:ind w:left="110" w:right="82"/>
        <w:rPr>
          <w:rFonts w:cs="Corbel"/>
          <w:b w:val="0"/>
          <w:bCs w:val="0"/>
        </w:rPr>
      </w:pPr>
      <w:r w:rsidRPr="00D9606A">
        <w:rPr>
          <w:color w:val="00AEEF"/>
        </w:rPr>
        <w:t>Efektivita implementácie</w:t>
      </w:r>
    </w:p>
    <w:p w:rsidR="008129A5" w:rsidRPr="00D9606A" w:rsidRDefault="00522799" w:rsidP="00016458">
      <w:pPr>
        <w:pStyle w:val="Zkladntext"/>
        <w:spacing w:before="57"/>
        <w:ind w:left="110" w:right="82" w:firstLine="0"/>
      </w:pPr>
      <w:r w:rsidRPr="00D9606A">
        <w:rPr>
          <w:rFonts w:ascii="Trebuchet MS" w:hAnsi="Trebuchet MS"/>
          <w:color w:val="BCBEC0"/>
        </w:rPr>
        <w:t xml:space="preserve">` </w:t>
      </w:r>
      <w:r w:rsidRPr="00D9606A">
        <w:rPr>
          <w:color w:val="231F20"/>
        </w:rPr>
        <w:t>LANPCSe-AES je určený pre štandardné počítače kompatibilné s IBM PC s OS MS Windows alebo Linux</w:t>
      </w:r>
    </w:p>
    <w:p w:rsidR="008129A5" w:rsidRPr="00D9606A" w:rsidRDefault="00522799" w:rsidP="00016458">
      <w:pPr>
        <w:pStyle w:val="Zkladntext"/>
        <w:spacing w:before="48" w:line="200" w:lineRule="exact"/>
        <w:ind w:left="280" w:right="82"/>
      </w:pPr>
      <w:r w:rsidRPr="00D9606A">
        <w:rPr>
          <w:rFonts w:ascii="Trebuchet MS" w:hAnsi="Trebuchet MS"/>
          <w:color w:val="BCBEC0"/>
        </w:rPr>
        <w:t xml:space="preserve">` </w:t>
      </w:r>
      <w:r w:rsidRPr="00D9606A">
        <w:rPr>
          <w:color w:val="231F20"/>
        </w:rPr>
        <w:t>Inštalácia do OS počítača je realizovaná pomocou softvérových ovládačov, ktoré samy osebe nevyžadujú klasifikáciu HDD ako nosiča utajovaných informácií</w:t>
      </w:r>
    </w:p>
    <w:p w:rsidR="008129A5" w:rsidRPr="00D9606A" w:rsidRDefault="00522799" w:rsidP="00016458">
      <w:pPr>
        <w:pStyle w:val="Zkladntext"/>
        <w:spacing w:line="200" w:lineRule="exact"/>
        <w:ind w:left="280" w:right="82"/>
      </w:pPr>
      <w:r w:rsidRPr="00D9606A">
        <w:rPr>
          <w:rFonts w:ascii="Trebuchet MS" w:hAnsi="Trebuchet MS"/>
          <w:color w:val="BCBEC0"/>
        </w:rPr>
        <w:t xml:space="preserve">` </w:t>
      </w:r>
      <w:r w:rsidRPr="00D9606A">
        <w:rPr>
          <w:color w:val="231F20"/>
        </w:rPr>
        <w:t>LANPCSe-AES sa v počítači javí ako štandardná sieťová karta a z pohľadu svojej obsluhy nekladie na používateľa žiadne ďalšie požiadavky (nie je vyžadovaná prevádzková obsluha kryptografického prostriedku)</w:t>
      </w:r>
    </w:p>
    <w:p w:rsidR="008129A5" w:rsidRPr="00D9606A" w:rsidRDefault="00522799">
      <w:pPr>
        <w:pStyle w:val="Zkladntext"/>
        <w:spacing w:before="65"/>
        <w:ind w:left="110" w:right="616" w:firstLine="0"/>
      </w:pPr>
      <w:r w:rsidRPr="00D9606A">
        <w:rPr>
          <w:rFonts w:ascii="Trebuchet MS" w:hAnsi="Trebuchet MS"/>
          <w:color w:val="BCBEC0"/>
        </w:rPr>
        <w:t xml:space="preserve">` </w:t>
      </w:r>
      <w:r w:rsidRPr="00D9606A">
        <w:rPr>
          <w:color w:val="231F20"/>
        </w:rPr>
        <w:t>Výber priestoru pre umiestnenie počítača s LANPCSe-AES neovplyvňuje rozmiestnenie ďalších komponentov informačného systému</w:t>
      </w:r>
    </w:p>
    <w:p w:rsidR="008129A5" w:rsidRPr="00D9606A" w:rsidRDefault="008129A5">
      <w:pPr>
        <w:sectPr w:rsidR="008129A5" w:rsidRPr="00D9606A" w:rsidSect="00016458">
          <w:headerReference w:type="default" r:id="rId9"/>
          <w:footerReference w:type="default" r:id="rId10"/>
          <w:type w:val="continuous"/>
          <w:pgSz w:w="11910" w:h="16840"/>
          <w:pgMar w:top="1240" w:right="740" w:bottom="660" w:left="426" w:header="750" w:footer="464" w:gutter="0"/>
          <w:pgNumType w:start="1"/>
          <w:cols w:space="708"/>
        </w:sectPr>
      </w:pPr>
    </w:p>
    <w:p w:rsidR="008129A5" w:rsidRPr="00D9606A" w:rsidRDefault="008129A5">
      <w:pPr>
        <w:rPr>
          <w:rFonts w:ascii="Corbel" w:eastAsia="Corbel" w:hAnsi="Corbel" w:cs="Corbel"/>
          <w:sz w:val="20"/>
          <w:szCs w:val="20"/>
        </w:rPr>
      </w:pPr>
    </w:p>
    <w:p w:rsidR="008129A5" w:rsidRPr="00D9606A" w:rsidRDefault="00522799">
      <w:pPr>
        <w:spacing w:before="66"/>
        <w:ind w:left="250"/>
        <w:rPr>
          <w:rFonts w:ascii="Corbel" w:eastAsia="Corbel" w:hAnsi="Corbel" w:cs="Corbel"/>
          <w:sz w:val="16"/>
          <w:szCs w:val="16"/>
        </w:rPr>
      </w:pPr>
      <w:r w:rsidRPr="00D9606A">
        <w:rPr>
          <w:rFonts w:ascii="Corbel"/>
          <w:b/>
          <w:color w:val="00AEEF"/>
          <w:sz w:val="16"/>
        </w:rPr>
        <w:t xml:space="preserve">[ </w:t>
      </w:r>
      <w:r w:rsidRPr="00D9606A">
        <w:rPr>
          <w:rFonts w:ascii="Corbel"/>
          <w:b/>
          <w:color w:val="9B9DA6"/>
          <w:sz w:val="16"/>
        </w:rPr>
        <w:t xml:space="preserve">LANPCSe-AES </w:t>
      </w:r>
      <w:r w:rsidRPr="00D9606A">
        <w:rPr>
          <w:rFonts w:ascii="Corbel"/>
          <w:b/>
          <w:color w:val="00AEEF"/>
          <w:sz w:val="16"/>
        </w:rPr>
        <w:t>]</w:t>
      </w:r>
    </w:p>
    <w:p w:rsidR="008129A5" w:rsidRPr="00D9606A" w:rsidRDefault="008129A5">
      <w:pPr>
        <w:spacing w:before="3"/>
        <w:rPr>
          <w:rFonts w:ascii="Corbel" w:eastAsia="Corbel" w:hAnsi="Corbel" w:cs="Corbel"/>
          <w:b/>
          <w:bCs/>
          <w:sz w:val="6"/>
          <w:szCs w:val="6"/>
        </w:rPr>
      </w:pPr>
    </w:p>
    <w:p w:rsidR="008129A5" w:rsidRPr="00D9606A" w:rsidRDefault="00C233D4">
      <w:pPr>
        <w:spacing w:line="20" w:lineRule="exact"/>
        <w:ind w:left="240"/>
        <w:rPr>
          <w:rFonts w:ascii="Corbel" w:eastAsia="Corbel" w:hAnsi="Corbel" w:cs="Corbel"/>
          <w:sz w:val="2"/>
          <w:szCs w:val="2"/>
        </w:rPr>
      </w:pPr>
      <w:r w:rsidRPr="00D9606A">
        <w:rPr>
          <w:rFonts w:ascii="Corbel" w:eastAsia="Corbel" w:hAnsi="Corbel" w:cs="Corbel"/>
          <w:sz w:val="2"/>
          <w:szCs w:val="2"/>
        </w:rPr>
      </w:r>
      <w:r w:rsidRPr="00D9606A">
        <w:rPr>
          <w:rFonts w:ascii="Corbel" w:eastAsia="Corbel" w:hAnsi="Corbel" w:cs="Corbel"/>
          <w:sz w:val="2"/>
          <w:szCs w:val="2"/>
        </w:rPr>
        <w:pict>
          <v:group id="25530" o:spid="_x0000_s1028" style="width:510.5pt;height:1pt;mso-position-horizontal-relative:char;mso-position-vertical-relative:line" coordsize="10210,20">
            <v:group id="25685" o:spid="_x0000_s1029" style="position:absolute;left:10;top:10;width:10190;height:2" coordorigin="10,10" coordsize="10190,2">
              <v:shape id="25796" o:spid="_x0000_s1030" style="position:absolute;left:10;top:10;width:10190;height:2" coordorigin="10,10" coordsize="10190,0" path="m10,10r10190,e" filled="f" strokecolor="#9b9da6" strokeweight="1pt">
                <v:path arrowok="t"/>
              </v:shape>
            </v:group>
            <w10:wrap type="none"/>
            <w10:anchorlock/>
          </v:group>
        </w:pict>
      </w:r>
    </w:p>
    <w:p w:rsidR="008129A5" w:rsidRPr="00D9606A" w:rsidRDefault="008129A5">
      <w:pPr>
        <w:spacing w:line="20" w:lineRule="exact"/>
        <w:rPr>
          <w:rFonts w:ascii="Corbel" w:eastAsia="Corbel" w:hAnsi="Corbel" w:cs="Corbel"/>
          <w:sz w:val="2"/>
          <w:szCs w:val="2"/>
        </w:rPr>
        <w:sectPr w:rsidR="008129A5" w:rsidRPr="00D9606A">
          <w:pgSz w:w="11910" w:h="16840"/>
          <w:pgMar w:top="1240" w:right="740" w:bottom="660" w:left="600" w:header="750" w:footer="464" w:gutter="0"/>
          <w:cols w:space="708"/>
        </w:sectPr>
      </w:pPr>
    </w:p>
    <w:p w:rsidR="008129A5" w:rsidRPr="00D9606A" w:rsidRDefault="00522799">
      <w:pPr>
        <w:pStyle w:val="Nadpis1"/>
        <w:spacing w:before="119"/>
        <w:rPr>
          <w:b w:val="0"/>
          <w:bCs w:val="0"/>
        </w:rPr>
      </w:pPr>
      <w:r w:rsidRPr="00D9606A">
        <w:rPr>
          <w:color w:val="00AEEF"/>
        </w:rPr>
        <w:lastRenderedPageBreak/>
        <w:t>Typické príklady nasadenia</w:t>
      </w:r>
    </w:p>
    <w:p w:rsidR="008129A5" w:rsidRPr="00D9606A" w:rsidRDefault="00522799">
      <w:pPr>
        <w:pStyle w:val="Zkladntext"/>
        <w:spacing w:before="48" w:line="200" w:lineRule="exact"/>
        <w:jc w:val="both"/>
      </w:pPr>
      <w:r w:rsidRPr="00D9606A">
        <w:rPr>
          <w:rFonts w:ascii="Trebuchet MS" w:hAnsi="Trebuchet MS"/>
          <w:color w:val="BCBEC0"/>
        </w:rPr>
        <w:t xml:space="preserve">` </w:t>
      </w:r>
      <w:r w:rsidRPr="00D9606A">
        <w:rPr>
          <w:color w:val="231F20"/>
        </w:rPr>
        <w:t>Ochrana komunikácie v prostredí LAN aj WAN (využitie štandardnej existujúcej nezabezpečenej aj verejnej komunikačnej infraštruktúry)</w:t>
      </w:r>
    </w:p>
    <w:p w:rsidR="008129A5" w:rsidRPr="00D9606A" w:rsidRDefault="00522799">
      <w:pPr>
        <w:pStyle w:val="Zkladntext"/>
        <w:spacing w:line="200" w:lineRule="exact"/>
        <w:jc w:val="both"/>
      </w:pPr>
      <w:r w:rsidRPr="00D9606A">
        <w:rPr>
          <w:rFonts w:ascii="Trebuchet MS" w:hAnsi="Trebuchet MS"/>
          <w:color w:val="BCBEC0"/>
        </w:rPr>
        <w:t xml:space="preserve">` </w:t>
      </w:r>
      <w:r w:rsidRPr="00D9606A">
        <w:rPr>
          <w:color w:val="231F20"/>
        </w:rPr>
        <w:t>Prepojenie súčasných geograficky a sieťovo izolovaných PC (samostatné stanice určené na spracovanie utajovaných informácií). Získanie možnosti on-line správy PC a on-line výmeny UI, obmedzenie nutnosti exportu UI na nosiče utajovaných informácií</w:t>
      </w:r>
    </w:p>
    <w:p w:rsidR="008129A5" w:rsidRPr="00D9606A" w:rsidRDefault="00522799">
      <w:pPr>
        <w:pStyle w:val="Zkladntext"/>
        <w:spacing w:line="200" w:lineRule="exact"/>
        <w:jc w:val="both"/>
      </w:pPr>
      <w:r w:rsidRPr="00D9606A">
        <w:rPr>
          <w:rFonts w:ascii="Trebuchet MS" w:hAnsi="Trebuchet MS"/>
          <w:color w:val="BCBEC0"/>
        </w:rPr>
        <w:t xml:space="preserve">` </w:t>
      </w:r>
      <w:r w:rsidRPr="00D9606A">
        <w:rPr>
          <w:color w:val="231F20"/>
        </w:rPr>
        <w:t>Presun súčasných pracovných staníc určených na spracovanie UI z oddelených zabezpečených priestorov priamo na pracovisko používateľa (predĺženie existujúceho certifikovaného IS na spracovanie UI)</w:t>
      </w:r>
    </w:p>
    <w:p w:rsidR="008129A5" w:rsidRPr="00D9606A" w:rsidRDefault="00522799">
      <w:pPr>
        <w:pStyle w:val="Zkladntext"/>
        <w:spacing w:line="200" w:lineRule="exact"/>
        <w:jc w:val="both"/>
      </w:pPr>
      <w:r w:rsidRPr="00D9606A">
        <w:rPr>
          <w:rFonts w:ascii="Trebuchet MS" w:hAnsi="Trebuchet MS"/>
          <w:color w:val="BCBEC0"/>
        </w:rPr>
        <w:t xml:space="preserve">` </w:t>
      </w:r>
      <w:r w:rsidRPr="00D9606A">
        <w:rPr>
          <w:color w:val="231F20"/>
        </w:rPr>
        <w:t>Tvorba nových IS určených na spracovanie UI s plným využitím štandardných produktov (napr. na tvorbu komunikačnej infraštruktúry, zaistenie sieťových služieb, zaistenie služieb AD domény vrátane správy)</w:t>
      </w:r>
    </w:p>
    <w:p w:rsidR="008129A5" w:rsidRPr="00D9606A" w:rsidRDefault="00522799">
      <w:pPr>
        <w:pStyle w:val="Zkladntext"/>
        <w:spacing w:before="45"/>
        <w:jc w:val="both"/>
      </w:pPr>
      <w:r w:rsidRPr="00D9606A">
        <w:rPr>
          <w:rFonts w:ascii="Trebuchet MS" w:hAnsi="Trebuchet MS"/>
          <w:color w:val="BCBEC0"/>
        </w:rPr>
        <w:t xml:space="preserve">` </w:t>
      </w:r>
      <w:r w:rsidRPr="00D9606A">
        <w:rPr>
          <w:color w:val="231F20"/>
        </w:rPr>
        <w:t>Bezpečná terminálová prevádzka určená na spracovanie UI (PC v podobe terminálu bez možnosti ukladať UI na lokálny disk)</w:t>
      </w:r>
    </w:p>
    <w:p w:rsidR="008129A5" w:rsidRPr="00D9606A" w:rsidRDefault="008129A5">
      <w:pPr>
        <w:spacing w:before="8"/>
        <w:rPr>
          <w:rFonts w:ascii="Corbel" w:eastAsia="Corbel" w:hAnsi="Corbel" w:cs="Corbel"/>
          <w:sz w:val="13"/>
          <w:szCs w:val="13"/>
        </w:rPr>
      </w:pPr>
    </w:p>
    <w:p w:rsidR="008129A5" w:rsidRPr="00D9606A" w:rsidRDefault="00522799">
      <w:pPr>
        <w:pStyle w:val="Nadpis1"/>
        <w:rPr>
          <w:b w:val="0"/>
          <w:bCs w:val="0"/>
        </w:rPr>
      </w:pPr>
      <w:r w:rsidRPr="00D9606A">
        <w:rPr>
          <w:color w:val="00AEEF"/>
        </w:rPr>
        <w:t>Kľúčové výhody HW šifrovaného spojenia s LANPCSe-AES</w:t>
      </w:r>
    </w:p>
    <w:p w:rsidR="008129A5" w:rsidRPr="00D9606A" w:rsidRDefault="00522799">
      <w:pPr>
        <w:pStyle w:val="Zkladntext"/>
        <w:spacing w:before="64" w:line="230" w:lineRule="auto"/>
        <w:jc w:val="both"/>
      </w:pPr>
      <w:r w:rsidRPr="00D9606A">
        <w:rPr>
          <w:rFonts w:ascii="Trebuchet MS" w:hAnsi="Trebuchet MS"/>
          <w:color w:val="BCBEC0"/>
        </w:rPr>
        <w:t xml:space="preserve">` </w:t>
      </w:r>
      <w:r w:rsidRPr="00D9606A">
        <w:rPr>
          <w:color w:val="231F20"/>
        </w:rPr>
        <w:t>Jednotná metóda – štandardizácia prenosu údajov on-line šifrovaním medzi počítačmi, ktoré je pre ostatné komponenty informačného systému úplne transparentné</w:t>
      </w:r>
    </w:p>
    <w:p w:rsidR="008129A5" w:rsidRPr="00D9606A" w:rsidRDefault="00522799">
      <w:pPr>
        <w:pStyle w:val="Zkladntext"/>
        <w:spacing w:before="50" w:line="200" w:lineRule="exact"/>
        <w:jc w:val="both"/>
      </w:pPr>
      <w:r w:rsidRPr="00D9606A">
        <w:rPr>
          <w:rFonts w:ascii="Trebuchet MS" w:hAnsi="Trebuchet MS"/>
          <w:color w:val="BCBEC0"/>
        </w:rPr>
        <w:t xml:space="preserve">` </w:t>
      </w:r>
      <w:r w:rsidRPr="00D9606A">
        <w:rPr>
          <w:color w:val="231F20"/>
        </w:rPr>
        <w:t>HW šifrovanie všetkých prenášaných údajov poskytuje tak fyzickú, ako logickú bariéru nezávislej ochrany, ktorá je postavená medzi pracovnú stanicu a komunikačnú sieť</w:t>
      </w:r>
    </w:p>
    <w:p w:rsidR="008129A5" w:rsidRPr="00D9606A" w:rsidRDefault="00522799">
      <w:pPr>
        <w:pStyle w:val="Zkladntext"/>
        <w:spacing w:line="200" w:lineRule="exact"/>
        <w:jc w:val="both"/>
      </w:pPr>
      <w:r w:rsidRPr="00D9606A">
        <w:rPr>
          <w:rFonts w:ascii="Trebuchet MS" w:hAnsi="Trebuchet MS"/>
          <w:color w:val="BCBEC0"/>
        </w:rPr>
        <w:t xml:space="preserve">` </w:t>
      </w:r>
      <w:r w:rsidRPr="00D9606A">
        <w:rPr>
          <w:color w:val="231F20"/>
        </w:rPr>
        <w:t>Umožňuje využitie súčasnej komunikačnej infraštruktúry (kabeláž, aktívne prvky) bez nutnosti robiť zmeny či obmedzovať jej funkcie</w:t>
      </w:r>
    </w:p>
    <w:p w:rsidR="008129A5" w:rsidRPr="00D9606A" w:rsidRDefault="00522799">
      <w:pPr>
        <w:pStyle w:val="Zkladntext"/>
        <w:spacing w:line="200" w:lineRule="exact"/>
        <w:jc w:val="both"/>
      </w:pPr>
      <w:r w:rsidRPr="00D9606A">
        <w:rPr>
          <w:rFonts w:ascii="Trebuchet MS" w:hAnsi="Trebuchet MS"/>
          <w:color w:val="BCBEC0"/>
        </w:rPr>
        <w:t xml:space="preserve">` </w:t>
      </w:r>
      <w:r w:rsidRPr="00D9606A">
        <w:rPr>
          <w:color w:val="231F20"/>
        </w:rPr>
        <w:t>Nevyžaduje žiadne špeciálne školenie pre koncového používateľa – používateľ nie je v role prevádzkovej obsluhy kryptografického prostriedku</w:t>
      </w:r>
    </w:p>
    <w:p w:rsidR="008129A5" w:rsidRPr="00D9606A" w:rsidRDefault="00522799">
      <w:pPr>
        <w:pStyle w:val="Zkladntext"/>
        <w:spacing w:before="52" w:line="230" w:lineRule="auto"/>
        <w:jc w:val="both"/>
      </w:pPr>
      <w:r w:rsidRPr="00D9606A">
        <w:rPr>
          <w:rFonts w:ascii="Trebuchet MS" w:hAnsi="Trebuchet MS"/>
          <w:color w:val="BCBEC0"/>
        </w:rPr>
        <w:t xml:space="preserve">` </w:t>
      </w:r>
      <w:r w:rsidRPr="00D9606A">
        <w:rPr>
          <w:color w:val="231F20"/>
        </w:rPr>
        <w:t>Prostriedok je pre chod operačného systému a aplikáciu pracovnej stanice úplne transparentný (nevyžaduje inštaláciu žiadneho aplikačného softvéru okrem ovládačov sieťovej karty)</w:t>
      </w:r>
    </w:p>
    <w:p w:rsidR="008129A5" w:rsidRPr="00D9606A" w:rsidRDefault="00522799">
      <w:pPr>
        <w:pStyle w:val="Zkladntext"/>
        <w:spacing w:before="59"/>
        <w:jc w:val="both"/>
      </w:pPr>
      <w:r w:rsidRPr="00D9606A">
        <w:rPr>
          <w:rFonts w:ascii="Trebuchet MS" w:hAnsi="Trebuchet MS"/>
          <w:color w:val="BCBEC0"/>
        </w:rPr>
        <w:t xml:space="preserve">` </w:t>
      </w:r>
      <w:r w:rsidRPr="00D9606A">
        <w:rPr>
          <w:color w:val="231F20"/>
        </w:rPr>
        <w:t>Kryptografické kľúče nikdy neopúšťajú LANPCSe-AES (nie sú dostupné pre pracovnú stanicu)</w:t>
      </w:r>
    </w:p>
    <w:p w:rsidR="008129A5" w:rsidRPr="00D9606A" w:rsidRDefault="00522799">
      <w:pPr>
        <w:pStyle w:val="Zkladntext"/>
        <w:spacing w:before="48" w:line="200" w:lineRule="exact"/>
        <w:jc w:val="both"/>
      </w:pPr>
      <w:r w:rsidRPr="00D9606A">
        <w:rPr>
          <w:rFonts w:ascii="Trebuchet MS" w:hAnsi="Trebuchet MS"/>
          <w:color w:val="BCBEC0"/>
        </w:rPr>
        <w:t xml:space="preserve">` </w:t>
      </w:r>
      <w:r w:rsidRPr="00D9606A">
        <w:rPr>
          <w:color w:val="231F20"/>
        </w:rPr>
        <w:t>Kryptografické algoritmy sú plne realizované vnútri LANPCSe-AES a nie sú ovplyvniteľné z pracovnej stanice</w:t>
      </w:r>
    </w:p>
    <w:p w:rsidR="008129A5" w:rsidRPr="00D9606A" w:rsidRDefault="00522799">
      <w:pPr>
        <w:pStyle w:val="Zkladntext"/>
        <w:spacing w:line="200" w:lineRule="exact"/>
        <w:jc w:val="both"/>
      </w:pPr>
      <w:r w:rsidRPr="00D9606A">
        <w:rPr>
          <w:rFonts w:ascii="Trebuchet MS" w:hAnsi="Trebuchet MS"/>
          <w:color w:val="BCBEC0"/>
        </w:rPr>
        <w:t xml:space="preserve">` </w:t>
      </w:r>
      <w:r w:rsidRPr="00D9606A">
        <w:rPr>
          <w:color w:val="231F20"/>
        </w:rPr>
        <w:t>Poskytuje funkcie bezpečného uloženia, správy a deštrukcie šifrovacích kľúčov, ktoré sú nezávislé od chodu operačného systému pracovnej stanice</w:t>
      </w:r>
    </w:p>
    <w:p w:rsidR="008129A5" w:rsidRPr="00D9606A" w:rsidRDefault="00522799">
      <w:pPr>
        <w:pStyle w:val="Zkladntext"/>
        <w:spacing w:line="200" w:lineRule="exact"/>
        <w:jc w:val="both"/>
      </w:pPr>
      <w:r w:rsidRPr="00D9606A">
        <w:rPr>
          <w:rFonts w:ascii="Trebuchet MS" w:hAnsi="Trebuchet MS"/>
          <w:color w:val="BCBEC0"/>
        </w:rPr>
        <w:t xml:space="preserve">` </w:t>
      </w:r>
      <w:r w:rsidRPr="00D9606A">
        <w:rPr>
          <w:color w:val="231F20"/>
        </w:rPr>
        <w:t>Umožňuje viacúrovňovú správu kryptografického prostriedku a vzdialený dohľad</w:t>
      </w:r>
    </w:p>
    <w:p w:rsidR="008129A5" w:rsidRPr="00D9606A" w:rsidRDefault="00522799">
      <w:pPr>
        <w:pStyle w:val="Zkladntext"/>
        <w:spacing w:line="200" w:lineRule="exact"/>
        <w:jc w:val="both"/>
      </w:pPr>
      <w:r w:rsidRPr="00D9606A">
        <w:rPr>
          <w:rFonts w:ascii="Trebuchet MS" w:hAnsi="Trebuchet MS"/>
          <w:color w:val="BCBEC0"/>
        </w:rPr>
        <w:t xml:space="preserve">` </w:t>
      </w:r>
      <w:r w:rsidRPr="00D9606A">
        <w:rPr>
          <w:color w:val="231F20"/>
        </w:rPr>
        <w:t>Umožňuje aj prevádzku v režime jednoduchej lokálnej správy (nevyžaduje centrum na riadenie a správu)</w:t>
      </w:r>
    </w:p>
    <w:p w:rsidR="008129A5" w:rsidRPr="00D9606A" w:rsidRDefault="00522799">
      <w:pPr>
        <w:pStyle w:val="Zkladntext"/>
        <w:spacing w:before="57" w:line="223" w:lineRule="auto"/>
        <w:jc w:val="both"/>
      </w:pPr>
      <w:r w:rsidRPr="00D9606A">
        <w:rPr>
          <w:rFonts w:ascii="Trebuchet MS" w:hAnsi="Trebuchet MS"/>
          <w:color w:val="BCBEC0"/>
        </w:rPr>
        <w:t xml:space="preserve">` </w:t>
      </w:r>
      <w:r w:rsidRPr="00D9606A">
        <w:rPr>
          <w:color w:val="231F20"/>
        </w:rPr>
        <w:t>Poskytuje nezávislý audit bezpečnostne významných udalostí vytváraný na pamäťovom module v kryptografickom prostriedku LANPCSe-AES zaisťujúcom trvalú ochranu proti neoprávnenej manipulácii</w:t>
      </w:r>
    </w:p>
    <w:p w:rsidR="008129A5" w:rsidRPr="00D9606A" w:rsidRDefault="008129A5">
      <w:pPr>
        <w:spacing w:before="11"/>
        <w:rPr>
          <w:rFonts w:ascii="Corbel" w:eastAsia="Corbel" w:hAnsi="Corbel" w:cs="Corbel"/>
          <w:sz w:val="13"/>
          <w:szCs w:val="13"/>
        </w:rPr>
      </w:pPr>
    </w:p>
    <w:p w:rsidR="008129A5" w:rsidRPr="00D9606A" w:rsidRDefault="00522799">
      <w:pPr>
        <w:pStyle w:val="Nadpis1"/>
        <w:rPr>
          <w:b w:val="0"/>
          <w:bCs w:val="0"/>
        </w:rPr>
      </w:pPr>
      <w:r w:rsidRPr="00D9606A">
        <w:rPr>
          <w:color w:val="00AEEF"/>
        </w:rPr>
        <w:t>Výkonný prostriedok pre centrá</w:t>
      </w:r>
    </w:p>
    <w:p w:rsidR="008129A5" w:rsidRPr="00D9606A" w:rsidRDefault="00C233D4">
      <w:pPr>
        <w:pStyle w:val="Zkladntext"/>
        <w:spacing w:before="67" w:line="252" w:lineRule="auto"/>
        <w:ind w:left="116" w:firstLine="0"/>
        <w:jc w:val="both"/>
      </w:pPr>
      <w:r w:rsidRPr="00D9606A">
        <w:pict>
          <v:shape id="36257" o:spid="_x0000_s1027" type="#_x0000_t202" style="position:absolute;left:0;text-align:left;margin-left:382.25pt;margin-top:53.25pt;width:159.65pt;height:80.3pt;z-index:251659264;mso-position-horizontal-relative:page" filled="f" strokecolor="#00aeef" strokeweight="1pt">
            <v:textbox inset="0,0,0,0">
              <w:txbxContent>
                <w:p w:rsidR="008129A5" w:rsidRDefault="008129A5">
                  <w:pPr>
                    <w:rPr>
                      <w:rFonts w:ascii="Verdana" w:eastAsia="Verdana" w:hAnsi="Verdana" w:cs="Verdana"/>
                      <w:sz w:val="20"/>
                      <w:szCs w:val="20"/>
                    </w:rPr>
                  </w:pPr>
                </w:p>
                <w:p w:rsidR="008129A5" w:rsidRDefault="00522799">
                  <w:pPr>
                    <w:tabs>
                      <w:tab w:val="left" w:pos="3002"/>
                    </w:tabs>
                    <w:ind w:left="173"/>
                    <w:rPr>
                      <w:rFonts w:ascii="Corbel" w:eastAsia="Corbel" w:hAnsi="Corbel" w:cs="Corbel"/>
                      <w:sz w:val="16"/>
                      <w:szCs w:val="16"/>
                    </w:rPr>
                  </w:pPr>
                  <w:r>
                    <w:rPr>
                      <w:rFonts w:ascii="Corbel" w:hAnsi="Corbel"/>
                      <w:b/>
                      <w:color w:val="231F20"/>
                      <w:sz w:val="16"/>
                      <w:u w:val="single" w:color="00AEEF"/>
                    </w:rPr>
                    <w:t>OBCHODNÝ KONTAKT</w:t>
                  </w:r>
                  <w:r>
                    <w:rPr>
                      <w:rFonts w:ascii="Corbel" w:hAnsi="Corbel"/>
                      <w:b/>
                      <w:color w:val="231F20"/>
                      <w:sz w:val="16"/>
                      <w:u w:val="single" w:color="00AEEF"/>
                    </w:rPr>
                    <w:tab/>
                  </w:r>
                </w:p>
                <w:p w:rsidR="008129A5" w:rsidRDefault="00522799">
                  <w:pPr>
                    <w:spacing w:before="117" w:line="252" w:lineRule="auto"/>
                    <w:ind w:left="793" w:right="938" w:hanging="621"/>
                    <w:rPr>
                      <w:rFonts w:ascii="Corbel" w:eastAsia="Corbel" w:hAnsi="Corbel" w:cs="Corbel"/>
                      <w:sz w:val="14"/>
                      <w:szCs w:val="14"/>
                    </w:rPr>
                  </w:pPr>
                  <w:r>
                    <w:rPr>
                      <w:rFonts w:ascii="Corbel" w:hAnsi="Corbel"/>
                      <w:b/>
                      <w:color w:val="231F20"/>
                      <w:sz w:val="13"/>
                    </w:rPr>
                    <w:t xml:space="preserve">S.ICZ </w:t>
                  </w:r>
                  <w:r>
                    <w:rPr>
                      <w:rFonts w:ascii="Verdana" w:hAnsi="Verdana"/>
                      <w:b/>
                      <w:color w:val="231F20"/>
                      <w:sz w:val="10"/>
                    </w:rPr>
                    <w:t xml:space="preserve">a. s. </w:t>
                  </w:r>
                  <w:r>
                    <w:rPr>
                      <w:rFonts w:ascii="Corbel" w:hAnsi="Corbel"/>
                      <w:color w:val="808285"/>
                      <w:sz w:val="14"/>
                    </w:rPr>
                    <w:t>Na hřebenech II 1718/10 140 00 Praha 4</w:t>
                  </w:r>
                </w:p>
                <w:p w:rsidR="008129A5" w:rsidRDefault="00522799">
                  <w:pPr>
                    <w:tabs>
                      <w:tab w:val="left" w:pos="793"/>
                    </w:tabs>
                    <w:ind w:left="172"/>
                    <w:rPr>
                      <w:rFonts w:ascii="Corbel" w:eastAsia="Corbel" w:hAnsi="Corbel" w:cs="Corbel"/>
                      <w:sz w:val="14"/>
                      <w:szCs w:val="14"/>
                    </w:rPr>
                  </w:pPr>
                  <w:r>
                    <w:rPr>
                      <w:rFonts w:ascii="Corbel"/>
                      <w:b/>
                      <w:color w:val="231F20"/>
                      <w:sz w:val="13"/>
                    </w:rPr>
                    <w:t>TEL.:</w:t>
                  </w:r>
                  <w:r>
                    <w:rPr>
                      <w:rFonts w:ascii="Corbel"/>
                      <w:b/>
                      <w:color w:val="231F20"/>
                      <w:sz w:val="13"/>
                    </w:rPr>
                    <w:tab/>
                  </w:r>
                  <w:r>
                    <w:rPr>
                      <w:rFonts w:ascii="Corbel"/>
                      <w:color w:val="808285"/>
                      <w:sz w:val="14"/>
                    </w:rPr>
                    <w:t>+420 222 271 111</w:t>
                  </w:r>
                </w:p>
                <w:p w:rsidR="008129A5" w:rsidRDefault="00522799">
                  <w:pPr>
                    <w:tabs>
                      <w:tab w:val="left" w:pos="793"/>
                    </w:tabs>
                    <w:spacing w:before="9"/>
                    <w:ind w:left="172"/>
                    <w:rPr>
                      <w:rFonts w:ascii="Corbel" w:eastAsia="Corbel" w:hAnsi="Corbel" w:cs="Corbel"/>
                      <w:sz w:val="14"/>
                      <w:szCs w:val="14"/>
                    </w:rPr>
                  </w:pPr>
                  <w:r>
                    <w:rPr>
                      <w:rFonts w:ascii="Corbel"/>
                      <w:b/>
                      <w:color w:val="231F20"/>
                      <w:sz w:val="13"/>
                    </w:rPr>
                    <w:t>FAX:</w:t>
                  </w:r>
                  <w:r>
                    <w:rPr>
                      <w:rFonts w:ascii="Corbel"/>
                      <w:b/>
                      <w:color w:val="231F20"/>
                      <w:sz w:val="13"/>
                    </w:rPr>
                    <w:tab/>
                  </w:r>
                  <w:r>
                    <w:rPr>
                      <w:rFonts w:ascii="Corbel"/>
                      <w:color w:val="808285"/>
                      <w:sz w:val="14"/>
                    </w:rPr>
                    <w:t>+420</w:t>
                  </w:r>
                  <w:r>
                    <w:rPr>
                      <w:rFonts w:ascii="Corbel"/>
                      <w:color w:val="808285"/>
                      <w:sz w:val="14"/>
                    </w:rPr>
                    <w:t> </w:t>
                  </w:r>
                  <w:r>
                    <w:rPr>
                      <w:rFonts w:ascii="Corbel"/>
                      <w:color w:val="808285"/>
                      <w:sz w:val="14"/>
                    </w:rPr>
                    <w:t>222</w:t>
                  </w:r>
                  <w:r>
                    <w:rPr>
                      <w:rFonts w:ascii="Corbel"/>
                      <w:color w:val="808285"/>
                      <w:sz w:val="14"/>
                    </w:rPr>
                    <w:t> </w:t>
                  </w:r>
                  <w:r>
                    <w:rPr>
                      <w:rFonts w:ascii="Corbel"/>
                      <w:color w:val="808285"/>
                      <w:sz w:val="14"/>
                    </w:rPr>
                    <w:t>271</w:t>
                  </w:r>
                  <w:r>
                    <w:rPr>
                      <w:rFonts w:ascii="Corbel"/>
                      <w:color w:val="808285"/>
                      <w:sz w:val="14"/>
                    </w:rPr>
                    <w:t> </w:t>
                  </w:r>
                  <w:r>
                    <w:rPr>
                      <w:rFonts w:ascii="Corbel"/>
                      <w:color w:val="808285"/>
                      <w:sz w:val="14"/>
                    </w:rPr>
                    <w:t>112</w:t>
                  </w:r>
                </w:p>
                <w:p w:rsidR="008129A5" w:rsidRDefault="00522799">
                  <w:pPr>
                    <w:spacing w:before="9"/>
                    <w:ind w:left="172"/>
                    <w:rPr>
                      <w:rFonts w:ascii="Corbel" w:eastAsia="Corbel" w:hAnsi="Corbel" w:cs="Corbel"/>
                      <w:sz w:val="14"/>
                      <w:szCs w:val="14"/>
                    </w:rPr>
                  </w:pPr>
                  <w:r>
                    <w:rPr>
                      <w:rFonts w:ascii="Corbel"/>
                      <w:b/>
                      <w:color w:val="231F20"/>
                      <w:sz w:val="13"/>
                    </w:rPr>
                    <w:t xml:space="preserve">E-MAIL:    </w:t>
                  </w:r>
                  <w:hyperlink r:id="rId11">
                    <w:r>
                      <w:rPr>
                        <w:rFonts w:ascii="Corbel"/>
                        <w:color w:val="808285"/>
                        <w:sz w:val="14"/>
                      </w:rPr>
                      <w:t>obchod-</w:t>
                    </w:r>
                  </w:hyperlink>
                  <w:hyperlink r:id="rId12">
                    <w:r>
                      <w:rPr>
                        <w:rFonts w:ascii="Corbel"/>
                        <w:color w:val="808285"/>
                        <w:sz w:val="14"/>
                      </w:rPr>
                      <w:t>SICZ@iczgroup.com</w:t>
                    </w:r>
                  </w:hyperlink>
                </w:p>
              </w:txbxContent>
            </v:textbox>
            <w10:wrap anchorx="page"/>
          </v:shape>
        </w:pict>
      </w:r>
      <w:r w:rsidR="00522799" w:rsidRPr="00D9606A">
        <w:rPr>
          <w:color w:val="231F20"/>
        </w:rPr>
        <w:t>Na budovanie rozsiahlych systémov, kde jednotlivé pracovné stanice vybavené kryptografickým prostriedkom LANPCSe-AES pristupujú do jedného alebo viacerých centier, sú na zaistenie dostatočného výkonu/priechodnosti týchto centier určené výkonné hraničné kryptografické prostriedky LANPCS-Rack. Tieto prostriedky sú plne kompatibilné s ostatnými kryptografickými prostriedkami rodiny LANPCS (LANPCSe-AES, LANPCS-AES). Podrobné informácie o výkonnom hraničnom kryptografickom prostriedku LANPCS-Rack sú uvedené v samostatnom produktovom liste.</w:t>
      </w:r>
    </w:p>
    <w:p w:rsidR="008129A5" w:rsidRPr="00D9606A" w:rsidRDefault="00522799">
      <w:pPr>
        <w:pStyle w:val="Nadpis1"/>
        <w:spacing w:before="119"/>
        <w:jc w:val="both"/>
        <w:rPr>
          <w:rFonts w:cs="Corbel"/>
          <w:b w:val="0"/>
          <w:bCs w:val="0"/>
        </w:rPr>
      </w:pPr>
      <w:r w:rsidRPr="00D9606A">
        <w:br w:type="column"/>
      </w:r>
      <w:r w:rsidRPr="00D9606A">
        <w:rPr>
          <w:color w:val="00AEEF"/>
        </w:rPr>
        <w:lastRenderedPageBreak/>
        <w:t>Referencie</w:t>
      </w:r>
    </w:p>
    <w:p w:rsidR="008129A5" w:rsidRPr="00D9606A" w:rsidRDefault="00522799">
      <w:pPr>
        <w:pStyle w:val="Zkladntext"/>
        <w:spacing w:before="67" w:line="252" w:lineRule="auto"/>
        <w:ind w:left="116" w:right="257" w:firstLine="0"/>
        <w:jc w:val="both"/>
      </w:pPr>
      <w:r w:rsidRPr="00D9606A">
        <w:rPr>
          <w:color w:val="231F20"/>
        </w:rPr>
        <w:t>Implementáciou kryptografických prostriedkov LANPCSe-AES s ďalšími bezpečnostnými produktmi spoločnosti S.ICZ (napr. PCS1, AirGap 02) je možné vybudovať reálne certifikované informačné systémy určené na spracovanie citlivých a utajovaných informácií s vysokým používateľským komfortom a vysokou pridanou bezpečnostnou hodnotou. Používatelia tak môžu z prostredia svojej kancelárie využívať aplikácie na on-line spracovanie utajovaných informácií v rámci svojej organizácie a súčasne je možné z týchto systémov zaistiť aj trvalú výmenu informácií aj medzi organizáciami. Príkladom takého informačného systému je aktualizácia IS EU Extranet ČR, ktorý je určený na národnú distribúciu oficiálnych utajovaných dokumentov Rady EÚ.</w:t>
      </w:r>
    </w:p>
    <w:p w:rsidR="008129A5" w:rsidRPr="00D9606A" w:rsidRDefault="00C233D4">
      <w:pPr>
        <w:pStyle w:val="Odsekzoznamu"/>
        <w:numPr>
          <w:ilvl w:val="0"/>
          <w:numId w:val="1"/>
        </w:numPr>
        <w:tabs>
          <w:tab w:val="left" w:pos="357"/>
        </w:tabs>
        <w:spacing w:before="112"/>
        <w:ind w:hanging="226"/>
        <w:jc w:val="both"/>
        <w:rPr>
          <w:rFonts w:ascii="Verdana" w:eastAsia="Verdana" w:hAnsi="Verdana" w:cs="Verdana"/>
          <w:sz w:val="14"/>
          <w:szCs w:val="14"/>
        </w:rPr>
      </w:pPr>
      <w:r w:rsidRPr="00D9606A">
        <w:pict>
          <v:shape id="43422" o:spid="_x0000_s1026" type="#_x0000_t202" style="position:absolute;left:0;text-align:left;margin-left:297.3pt;margin-top:17.1pt;width:244pt;height:426.85pt;z-index:251658240;mso-position-horizontal-relative:page" filled="f" strokecolor="#9b9da6">
            <v:textbox inset="0,0,0,0">
              <w:txbxContent>
                <w:p w:rsidR="008129A5" w:rsidRDefault="008129A5">
                  <w:pPr>
                    <w:rPr>
                      <w:rFonts w:ascii="Verdana" w:eastAsia="Verdana" w:hAnsi="Verdana" w:cs="Verdana"/>
                      <w:sz w:val="14"/>
                      <w:szCs w:val="14"/>
                    </w:rPr>
                  </w:pPr>
                </w:p>
                <w:p w:rsidR="008129A5" w:rsidRDefault="00522799">
                  <w:pPr>
                    <w:ind w:left="248"/>
                    <w:rPr>
                      <w:rFonts w:ascii="Verdana" w:eastAsia="Verdana" w:hAnsi="Verdana" w:cs="Verdana"/>
                      <w:sz w:val="13"/>
                      <w:szCs w:val="13"/>
                    </w:rPr>
                  </w:pPr>
                  <w:r>
                    <w:rPr>
                      <w:rFonts w:ascii="Verdana" w:hAnsi="Verdana"/>
                      <w:b/>
                      <w:color w:val="808285"/>
                      <w:sz w:val="13"/>
                    </w:rPr>
                    <w:t>Požiadavky na počítač:</w:t>
                  </w:r>
                </w:p>
                <w:p w:rsidR="008129A5" w:rsidRDefault="00522799">
                  <w:pPr>
                    <w:spacing w:before="48" w:line="148" w:lineRule="exact"/>
                    <w:ind w:left="387" w:right="693" w:hanging="140"/>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rozhranie PCI Express (voľný slot PCI Express pre kartu s dĺžkou 168 mm)</w:t>
                  </w:r>
                </w:p>
                <w:p w:rsidR="008129A5" w:rsidRDefault="00522799">
                  <w:pPr>
                    <w:spacing w:before="56"/>
                    <w:ind w:left="248"/>
                    <w:rPr>
                      <w:rFonts w:ascii="Verdana" w:eastAsia="Verdana" w:hAnsi="Verdana" w:cs="Verdana"/>
                      <w:sz w:val="13"/>
                      <w:szCs w:val="13"/>
                    </w:rPr>
                  </w:pPr>
                  <w:r>
                    <w:rPr>
                      <w:rFonts w:ascii="Verdana" w:hAnsi="Verdana"/>
                      <w:b/>
                      <w:color w:val="808285"/>
                      <w:sz w:val="13"/>
                    </w:rPr>
                    <w:t>Technické parametre:</w:t>
                  </w:r>
                </w:p>
                <w:p w:rsidR="008129A5" w:rsidRDefault="00522799">
                  <w:pPr>
                    <w:spacing w:before="35"/>
                    <w:ind w:left="248"/>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rozmery (D × V × Š): 168 × 111 × 14,7 (mm)</w:t>
                  </w:r>
                </w:p>
                <w:p w:rsidR="008129A5" w:rsidRDefault="00522799">
                  <w:pPr>
                    <w:spacing w:before="34"/>
                    <w:ind w:left="248"/>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fyzické PCI rozhranie: PCI Express 1.1 ×1</w:t>
                  </w:r>
                </w:p>
                <w:p w:rsidR="008129A5" w:rsidRDefault="00522799">
                  <w:pPr>
                    <w:spacing w:before="46" w:line="148" w:lineRule="exact"/>
                    <w:ind w:left="387" w:right="1507" w:hanging="140"/>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fyzická sieťová vrstva: Ethernet 10/100 Mbps (konektor RJ 45)</w:t>
                  </w:r>
                </w:p>
                <w:p w:rsidR="008129A5" w:rsidRDefault="00522799">
                  <w:pPr>
                    <w:spacing w:before="33"/>
                    <w:ind w:left="248"/>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základná sieťová vrstva: IPv4</w:t>
                  </w:r>
                </w:p>
                <w:p w:rsidR="008129A5" w:rsidRDefault="00522799">
                  <w:pPr>
                    <w:spacing w:before="34"/>
                    <w:ind w:left="248"/>
                    <w:rPr>
                      <w:rFonts w:ascii="Verdana" w:eastAsia="Verdana" w:hAnsi="Verdana" w:cs="Verdana"/>
                      <w:sz w:val="13"/>
                      <w:szCs w:val="13"/>
                    </w:rPr>
                  </w:pPr>
                  <w:r>
                    <w:rPr>
                      <w:rFonts w:ascii="Trebuchet MS" w:hAnsi="Trebuchet MS"/>
                      <w:color w:val="BCBEC0"/>
                      <w:sz w:val="13"/>
                      <w:szCs w:val="13"/>
                    </w:rPr>
                    <w:t xml:space="preserve">` </w:t>
                  </w:r>
                  <w:r>
                    <w:rPr>
                      <w:rFonts w:ascii="Verdana" w:hAnsi="Verdana"/>
                      <w:color w:val="231F20"/>
                      <w:sz w:val="13"/>
                      <w:szCs w:val="13"/>
                    </w:rPr>
                    <w:t>bezpečnostné rozšírenie IP: IPsec (RFC 2406 – ESP)</w:t>
                  </w:r>
                </w:p>
                <w:p w:rsidR="008129A5" w:rsidRDefault="00522799">
                  <w:pPr>
                    <w:spacing w:before="46" w:line="148" w:lineRule="exact"/>
                    <w:ind w:left="387" w:right="894" w:hanging="140"/>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čítačka ČK: ISO 7816 &amp;EMV 2000 level 1 pripojená na interný alebo externý USB konektor LANPCSe-AES</w:t>
                  </w:r>
                </w:p>
                <w:p w:rsidR="008129A5" w:rsidRDefault="00522799">
                  <w:pPr>
                    <w:spacing w:before="33"/>
                    <w:ind w:left="248"/>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prevádzková teplota: 0 – 45 st. C (vnútorná teplota PC)</w:t>
                  </w:r>
                </w:p>
                <w:p w:rsidR="008129A5" w:rsidRDefault="00522799">
                  <w:pPr>
                    <w:spacing w:before="34"/>
                    <w:ind w:left="248"/>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relatívna vlhkosť: 5 – 95 % (nekondenzujúca)</w:t>
                  </w:r>
                </w:p>
                <w:p w:rsidR="008129A5" w:rsidRDefault="00522799">
                  <w:pPr>
                    <w:spacing w:before="57"/>
                    <w:ind w:left="248"/>
                    <w:rPr>
                      <w:rFonts w:ascii="Verdana" w:eastAsia="Verdana" w:hAnsi="Verdana" w:cs="Verdana"/>
                      <w:sz w:val="13"/>
                      <w:szCs w:val="13"/>
                    </w:rPr>
                  </w:pPr>
                  <w:r>
                    <w:rPr>
                      <w:rFonts w:ascii="Verdana" w:hAnsi="Verdana"/>
                      <w:b/>
                      <w:color w:val="808285"/>
                      <w:sz w:val="13"/>
                    </w:rPr>
                    <w:t>Podporované OS:</w:t>
                  </w:r>
                </w:p>
                <w:p w:rsidR="008129A5" w:rsidRDefault="00522799">
                  <w:pPr>
                    <w:spacing w:before="35"/>
                    <w:ind w:left="248"/>
                    <w:rPr>
                      <w:rFonts w:ascii="Verdana" w:eastAsia="Verdana" w:hAnsi="Verdana" w:cs="Verdana"/>
                      <w:sz w:val="13"/>
                      <w:szCs w:val="13"/>
                    </w:rPr>
                  </w:pPr>
                  <w:r>
                    <w:rPr>
                      <w:rFonts w:ascii="Trebuchet MS"/>
                      <w:color w:val="BCBEC0"/>
                      <w:sz w:val="13"/>
                    </w:rPr>
                    <w:t xml:space="preserve">` </w:t>
                  </w:r>
                  <w:r>
                    <w:rPr>
                      <w:rFonts w:ascii="Verdana"/>
                      <w:color w:val="231F20"/>
                      <w:sz w:val="13"/>
                    </w:rPr>
                    <w:t>MS Windows</w:t>
                  </w:r>
                </w:p>
                <w:p w:rsidR="008129A5" w:rsidRDefault="00522799">
                  <w:pPr>
                    <w:spacing w:before="46" w:line="148" w:lineRule="exact"/>
                    <w:ind w:left="387" w:right="1017" w:hanging="140"/>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Linux jadro 2.6 a novšie (preferencia linuxovej distribúcie Debian)</w:t>
                  </w:r>
                </w:p>
                <w:p w:rsidR="008129A5" w:rsidRDefault="00522799">
                  <w:pPr>
                    <w:spacing w:before="33"/>
                    <w:ind w:left="248"/>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podpora 32- aj 64-bitového OS</w:t>
                  </w:r>
                </w:p>
                <w:p w:rsidR="008129A5" w:rsidRDefault="00522799">
                  <w:pPr>
                    <w:spacing w:before="57"/>
                    <w:ind w:left="248"/>
                    <w:rPr>
                      <w:rFonts w:ascii="Verdana" w:eastAsia="Verdana" w:hAnsi="Verdana" w:cs="Verdana"/>
                      <w:sz w:val="13"/>
                      <w:szCs w:val="13"/>
                    </w:rPr>
                  </w:pPr>
                  <w:r>
                    <w:rPr>
                      <w:rFonts w:ascii="Verdana" w:hAnsi="Verdana"/>
                      <w:b/>
                      <w:color w:val="808285"/>
                      <w:sz w:val="13"/>
                    </w:rPr>
                    <w:t>Dátová priepustnosť:</w:t>
                  </w:r>
                </w:p>
                <w:p w:rsidR="008129A5" w:rsidRDefault="00522799">
                  <w:pPr>
                    <w:spacing w:before="35"/>
                    <w:ind w:left="248"/>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40 Mbps (fyzické maximum)</w:t>
                  </w:r>
                </w:p>
                <w:p w:rsidR="008129A5" w:rsidRDefault="00522799">
                  <w:pPr>
                    <w:spacing w:before="34"/>
                    <w:ind w:left="248"/>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34 Mbps (reálna prevádzka)</w:t>
                  </w:r>
                </w:p>
                <w:p w:rsidR="008129A5" w:rsidRDefault="00522799">
                  <w:pPr>
                    <w:spacing w:before="57"/>
                    <w:ind w:left="248"/>
                    <w:rPr>
                      <w:rFonts w:ascii="Verdana" w:eastAsia="Verdana" w:hAnsi="Verdana" w:cs="Verdana"/>
                      <w:sz w:val="13"/>
                      <w:szCs w:val="13"/>
                    </w:rPr>
                  </w:pPr>
                  <w:r>
                    <w:rPr>
                      <w:rFonts w:ascii="Verdana" w:hAnsi="Verdana"/>
                      <w:b/>
                      <w:color w:val="808285"/>
                      <w:sz w:val="13"/>
                    </w:rPr>
                    <w:t>Prevádzkové režimy:</w:t>
                  </w:r>
                </w:p>
                <w:p w:rsidR="008129A5" w:rsidRDefault="00522799">
                  <w:pPr>
                    <w:spacing w:before="48" w:line="148" w:lineRule="exact"/>
                    <w:ind w:left="387" w:right="794" w:hanging="140"/>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manuálny režim (prevádzková konfigurácia uložená na čipovej karte)</w:t>
                  </w:r>
                </w:p>
                <w:p w:rsidR="008129A5" w:rsidRDefault="00522799">
                  <w:pPr>
                    <w:spacing w:before="45" w:line="148" w:lineRule="exact"/>
                    <w:ind w:left="387" w:right="512" w:hanging="140"/>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autonómny režim (nemá prevádzkovú obsluhu kryptografického prostriedku, prevádzková konfigurácia uložená v LANPCSe-AES)</w:t>
                  </w:r>
                </w:p>
                <w:p w:rsidR="008129A5" w:rsidRDefault="00522799">
                  <w:pPr>
                    <w:spacing w:before="56"/>
                    <w:ind w:left="248"/>
                    <w:rPr>
                      <w:rFonts w:ascii="Verdana" w:eastAsia="Verdana" w:hAnsi="Verdana" w:cs="Verdana"/>
                      <w:sz w:val="13"/>
                      <w:szCs w:val="13"/>
                    </w:rPr>
                  </w:pPr>
                  <w:r>
                    <w:rPr>
                      <w:rFonts w:ascii="Verdana" w:hAnsi="Verdana"/>
                      <w:b/>
                      <w:color w:val="808285"/>
                      <w:sz w:val="13"/>
                    </w:rPr>
                    <w:t>Vzdialený dohľad:</w:t>
                  </w:r>
                </w:p>
                <w:p w:rsidR="008129A5" w:rsidRDefault="00522799">
                  <w:pPr>
                    <w:spacing w:before="35"/>
                    <w:ind w:left="248"/>
                    <w:rPr>
                      <w:rFonts w:ascii="Verdana" w:eastAsia="Verdana" w:hAnsi="Verdana" w:cs="Verdana"/>
                      <w:sz w:val="13"/>
                      <w:szCs w:val="13"/>
                    </w:rPr>
                  </w:pPr>
                  <w:r>
                    <w:rPr>
                      <w:rFonts w:ascii="Trebuchet MS"/>
                      <w:color w:val="BCBEC0"/>
                      <w:sz w:val="13"/>
                    </w:rPr>
                    <w:t xml:space="preserve">` </w:t>
                  </w:r>
                  <w:r>
                    <w:rPr>
                      <w:rFonts w:ascii="Verdana"/>
                      <w:color w:val="231F20"/>
                      <w:sz w:val="13"/>
                    </w:rPr>
                    <w:t>ICMP</w:t>
                  </w:r>
                </w:p>
                <w:p w:rsidR="008129A5" w:rsidRDefault="00522799">
                  <w:pPr>
                    <w:spacing w:before="34"/>
                    <w:ind w:left="248"/>
                    <w:rPr>
                      <w:rFonts w:ascii="Verdana" w:eastAsia="Verdana" w:hAnsi="Verdana" w:cs="Verdana"/>
                      <w:sz w:val="13"/>
                      <w:szCs w:val="13"/>
                    </w:rPr>
                  </w:pPr>
                  <w:r>
                    <w:rPr>
                      <w:rFonts w:ascii="Trebuchet MS"/>
                      <w:color w:val="BCBEC0"/>
                      <w:sz w:val="13"/>
                    </w:rPr>
                    <w:t xml:space="preserve">` </w:t>
                  </w:r>
                  <w:r>
                    <w:rPr>
                      <w:rFonts w:ascii="Verdana"/>
                      <w:color w:val="231F20"/>
                      <w:sz w:val="13"/>
                    </w:rPr>
                    <w:t>SNMP</w:t>
                  </w:r>
                </w:p>
                <w:p w:rsidR="008129A5" w:rsidRDefault="00522799">
                  <w:pPr>
                    <w:spacing w:before="34"/>
                    <w:ind w:left="248"/>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prenos logov na FTP</w:t>
                  </w:r>
                </w:p>
                <w:p w:rsidR="008129A5" w:rsidRDefault="00522799">
                  <w:pPr>
                    <w:spacing w:before="57"/>
                    <w:ind w:left="248"/>
                    <w:rPr>
                      <w:rFonts w:ascii="Verdana" w:eastAsia="Verdana" w:hAnsi="Verdana" w:cs="Verdana"/>
                      <w:sz w:val="13"/>
                      <w:szCs w:val="13"/>
                    </w:rPr>
                  </w:pPr>
                  <w:r>
                    <w:rPr>
                      <w:rFonts w:ascii="Verdana"/>
                      <w:b/>
                      <w:color w:val="808285"/>
                      <w:sz w:val="13"/>
                    </w:rPr>
                    <w:t>Kryptografia:</w:t>
                  </w:r>
                </w:p>
                <w:p w:rsidR="008129A5" w:rsidRDefault="00522799">
                  <w:pPr>
                    <w:spacing w:before="35"/>
                    <w:ind w:left="248"/>
                    <w:rPr>
                      <w:rFonts w:ascii="Verdana" w:eastAsia="Verdana" w:hAnsi="Verdana" w:cs="Verdana"/>
                      <w:sz w:val="13"/>
                      <w:szCs w:val="13"/>
                    </w:rPr>
                  </w:pPr>
                  <w:r>
                    <w:rPr>
                      <w:rFonts w:ascii="Trebuchet MS"/>
                      <w:color w:val="BCBEC0"/>
                      <w:sz w:val="13"/>
                    </w:rPr>
                    <w:t xml:space="preserve">` </w:t>
                  </w:r>
                  <w:r>
                    <w:rPr>
                      <w:rFonts w:ascii="Verdana"/>
                      <w:color w:val="231F20"/>
                      <w:sz w:val="13"/>
                    </w:rPr>
                    <w:t>algoritmy: AES 256, HMAC SHA-256, Diffie-Hellman</w:t>
                  </w:r>
                </w:p>
                <w:p w:rsidR="008129A5" w:rsidRDefault="00522799">
                  <w:pPr>
                    <w:spacing w:before="57"/>
                    <w:ind w:left="248"/>
                    <w:rPr>
                      <w:rFonts w:ascii="Verdana" w:eastAsia="Verdana" w:hAnsi="Verdana" w:cs="Verdana"/>
                      <w:sz w:val="13"/>
                      <w:szCs w:val="13"/>
                    </w:rPr>
                  </w:pPr>
                  <w:r>
                    <w:rPr>
                      <w:rFonts w:ascii="Verdana" w:hAnsi="Verdana"/>
                      <w:b/>
                      <w:color w:val="808285"/>
                      <w:sz w:val="13"/>
                    </w:rPr>
                    <w:t>Interné bezpečnostné funkcie:</w:t>
                  </w:r>
                </w:p>
                <w:p w:rsidR="008129A5" w:rsidRDefault="00522799">
                  <w:pPr>
                    <w:spacing w:before="35"/>
                    <w:ind w:left="248"/>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fyzikálny generátor náhody</w:t>
                  </w:r>
                </w:p>
                <w:p w:rsidR="008129A5" w:rsidRDefault="00522799">
                  <w:pPr>
                    <w:spacing w:before="34"/>
                    <w:ind w:left="248"/>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nezávislý čas</w:t>
                  </w:r>
                </w:p>
                <w:p w:rsidR="008129A5" w:rsidRDefault="00522799">
                  <w:pPr>
                    <w:spacing w:before="34"/>
                    <w:ind w:left="248"/>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nezávislý audit</w:t>
                  </w:r>
                </w:p>
                <w:p w:rsidR="008129A5" w:rsidRDefault="00522799">
                  <w:pPr>
                    <w:spacing w:before="34"/>
                    <w:ind w:left="248"/>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dohľadový procesor</w:t>
                  </w:r>
                </w:p>
                <w:p w:rsidR="008129A5" w:rsidRDefault="00522799">
                  <w:pPr>
                    <w:spacing w:before="57"/>
                    <w:ind w:left="248"/>
                    <w:rPr>
                      <w:rFonts w:ascii="Verdana" w:eastAsia="Verdana" w:hAnsi="Verdana" w:cs="Verdana"/>
                      <w:sz w:val="13"/>
                      <w:szCs w:val="13"/>
                    </w:rPr>
                  </w:pPr>
                  <w:r>
                    <w:rPr>
                      <w:rFonts w:ascii="Verdana" w:hAnsi="Verdana"/>
                      <w:b/>
                      <w:color w:val="808285"/>
                      <w:sz w:val="13"/>
                    </w:rPr>
                    <w:t>Trieda kryptografického prostriedku:</w:t>
                  </w:r>
                </w:p>
                <w:p w:rsidR="008129A5" w:rsidRDefault="00522799">
                  <w:pPr>
                    <w:spacing w:before="35"/>
                    <w:ind w:left="248"/>
                    <w:rPr>
                      <w:rFonts w:ascii="Verdana" w:eastAsia="Verdana" w:hAnsi="Verdana" w:cs="Verdana"/>
                      <w:sz w:val="13"/>
                      <w:szCs w:val="13"/>
                    </w:rPr>
                  </w:pPr>
                  <w:r>
                    <w:rPr>
                      <w:rFonts w:ascii="Trebuchet MS"/>
                      <w:color w:val="BCBEC0"/>
                      <w:sz w:val="13"/>
                    </w:rPr>
                    <w:t xml:space="preserve">` </w:t>
                  </w:r>
                  <w:r>
                    <w:rPr>
                      <w:rFonts w:ascii="Verdana"/>
                      <w:color w:val="231F20"/>
                      <w:sz w:val="13"/>
                    </w:rPr>
                    <w:t>CCI</w:t>
                  </w:r>
                </w:p>
                <w:p w:rsidR="008129A5" w:rsidRDefault="00522799">
                  <w:pPr>
                    <w:spacing w:before="57"/>
                    <w:ind w:left="248"/>
                    <w:rPr>
                      <w:rFonts w:ascii="Verdana" w:eastAsia="Verdana" w:hAnsi="Verdana" w:cs="Verdana"/>
                      <w:sz w:val="13"/>
                      <w:szCs w:val="13"/>
                    </w:rPr>
                  </w:pPr>
                  <w:r>
                    <w:rPr>
                      <w:rFonts w:ascii="Verdana" w:hAnsi="Verdana"/>
                      <w:b/>
                      <w:color w:val="808285"/>
                      <w:sz w:val="13"/>
                    </w:rPr>
                    <w:t>Miery záruk podľa Common Criteria:</w:t>
                  </w:r>
                </w:p>
                <w:p w:rsidR="008129A5" w:rsidRDefault="00522799">
                  <w:pPr>
                    <w:spacing w:before="48" w:line="148" w:lineRule="exact"/>
                    <w:ind w:left="387" w:right="620" w:hanging="140"/>
                    <w:rPr>
                      <w:rFonts w:ascii="Verdana" w:eastAsia="Verdana" w:hAnsi="Verdana" w:cs="Verdana"/>
                      <w:sz w:val="13"/>
                      <w:szCs w:val="13"/>
                    </w:rPr>
                  </w:pPr>
                  <w:r>
                    <w:rPr>
                      <w:rFonts w:ascii="Trebuchet MS" w:hAnsi="Trebuchet MS"/>
                      <w:color w:val="BCBEC0"/>
                      <w:sz w:val="13"/>
                    </w:rPr>
                    <w:t xml:space="preserve">` </w:t>
                  </w:r>
                  <w:r>
                    <w:rPr>
                      <w:rFonts w:ascii="Verdana" w:hAnsi="Verdana"/>
                      <w:color w:val="231F20"/>
                      <w:sz w:val="13"/>
                    </w:rPr>
                    <w:t>vývoj a návrh riešenia bol vykonaný v súlade s požiadavkami na záruky EAL4+</w:t>
                  </w:r>
                </w:p>
              </w:txbxContent>
            </v:textbox>
            <w10:wrap anchorx="page"/>
          </v:shape>
        </w:pict>
      </w:r>
      <w:r w:rsidR="00522799" w:rsidRPr="00D9606A">
        <w:rPr>
          <w:rFonts w:ascii="Verdana" w:hAnsi="Verdana"/>
          <w:color w:val="808285"/>
          <w:sz w:val="14"/>
        </w:rPr>
        <w:t>Základné parametre LANPCSe-AES</w:t>
      </w:r>
    </w:p>
    <w:sectPr w:rsidR="008129A5" w:rsidRPr="00D9606A">
      <w:type w:val="continuous"/>
      <w:pgSz w:w="11910" w:h="16840"/>
      <w:pgMar w:top="1240" w:right="740" w:bottom="660" w:left="600" w:header="708" w:footer="708" w:gutter="0"/>
      <w:cols w:num="2" w:space="708" w:equalWidth="0">
        <w:col w:w="5070" w:space="167"/>
        <w:col w:w="53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3D4" w:rsidRDefault="00C233D4">
      <w:r>
        <w:separator/>
      </w:r>
    </w:p>
  </w:endnote>
  <w:endnote w:type="continuationSeparator" w:id="0">
    <w:p w:rsidR="00C233D4" w:rsidRDefault="00C2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altName w:val="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rbel">
    <w:altName w:val="Corbel"/>
    <w:panose1 w:val="020B0503020204020204"/>
    <w:charset w:val="EE"/>
    <w:family w:val="swiss"/>
    <w:pitch w:val="variable"/>
    <w:sig w:usb0="A00002EF" w:usb1="4000A44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Verdana">
    <w:altName w:val="Verdana"/>
    <w:panose1 w:val="020B0604030504040204"/>
    <w:charset w:val="EE"/>
    <w:family w:val="swiss"/>
    <w:pitch w:val="variable"/>
    <w:sig w:usb0="A10006FF" w:usb1="4000205B" w:usb2="00000010" w:usb3="00000000" w:csb0="0000019F" w:csb1="00000000"/>
  </w:font>
  <w:font w:name="Trebuchet MS">
    <w:altName w:val="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A5" w:rsidRDefault="00C233D4">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41.5pt;margin-top:807.7pt;width:79.65pt;height:8.5pt;z-index:-5704;mso-position-horizontal-relative:page;mso-position-vertical-relative:page" filled="f" stroked="f">
          <v:textbox inset="0,0,0,0">
            <w:txbxContent>
              <w:p w:rsidR="008129A5" w:rsidRDefault="00522799">
                <w:pPr>
                  <w:spacing w:line="152" w:lineRule="exact"/>
                  <w:ind w:left="20"/>
                  <w:rPr>
                    <w:rFonts w:ascii="Corbel" w:eastAsia="Corbel" w:hAnsi="Corbel" w:cs="Corbel"/>
                    <w:sz w:val="12"/>
                    <w:szCs w:val="12"/>
                  </w:rPr>
                </w:pPr>
                <w:r>
                  <w:rPr>
                    <w:rFonts w:ascii="Corbel"/>
                    <w:color w:val="00AEEF"/>
                    <w:sz w:val="12"/>
                  </w:rPr>
                  <w:t xml:space="preserve">[ </w:t>
                </w:r>
                <w:hyperlink r:id="rId1">
                  <w:r>
                    <w:rPr>
                      <w:rFonts w:ascii="Corbel"/>
                      <w:b/>
                      <w:color w:val="231F20"/>
                      <w:sz w:val="13"/>
                    </w:rPr>
                    <w:t>www.i.cz</w:t>
                  </w:r>
                </w:hyperlink>
                <w:r>
                  <w:rPr>
                    <w:rFonts w:ascii="Corbel"/>
                    <w:b/>
                    <w:color w:val="231F20"/>
                    <w:sz w:val="13"/>
                  </w:rPr>
                  <w:t xml:space="preserve"> </w:t>
                </w:r>
                <w:r>
                  <w:rPr>
                    <w:rFonts w:ascii="Corbel"/>
                    <w:color w:val="00AEEF"/>
                    <w:sz w:val="12"/>
                  </w:rPr>
                  <w:t xml:space="preserve">] </w:t>
                </w:r>
                <w:r>
                  <w:rPr>
                    <w:rFonts w:ascii="Corbel"/>
                    <w:color w:val="939598"/>
                    <w:sz w:val="12"/>
                  </w:rPr>
                  <w:t>Czech Republic</w:t>
                </w:r>
              </w:p>
            </w:txbxContent>
          </v:textbox>
          <w10:wrap anchorx="page" anchory="page"/>
        </v:shape>
      </w:pict>
    </w:r>
    <w:r>
      <w:pict>
        <v:shape id="2335" o:spid="_x0000_s2049" type="#_x0000_t202" style="position:absolute;margin-left:514pt;margin-top:808.1pt;width:39.75pt;height:8pt;z-index:-5680;mso-position-horizontal-relative:page;mso-position-vertical-relative:page" filled="f" stroked="f">
          <v:textbox inset="0,0,0,0">
            <w:txbxContent>
              <w:p w:rsidR="008129A5" w:rsidRDefault="00522799">
                <w:pPr>
                  <w:spacing w:line="141" w:lineRule="exact"/>
                  <w:ind w:left="20"/>
                  <w:rPr>
                    <w:rFonts w:ascii="Corbel" w:eastAsia="Corbel" w:hAnsi="Corbel" w:cs="Corbel"/>
                    <w:sz w:val="12"/>
                    <w:szCs w:val="12"/>
                  </w:rPr>
                </w:pPr>
                <w:r>
                  <w:rPr>
                    <w:rFonts w:ascii="Corbel"/>
                    <w:color w:val="939598"/>
                    <w:sz w:val="12"/>
                  </w:rPr>
                  <w:t xml:space="preserve">strana </w:t>
                </w:r>
                <w:r>
                  <w:rPr>
                    <w:rFonts w:ascii="Corbel"/>
                    <w:color w:val="00AEEF"/>
                    <w:sz w:val="12"/>
                  </w:rPr>
                  <w:t xml:space="preserve">[ </w:t>
                </w:r>
                <w:r>
                  <w:fldChar w:fldCharType="begin"/>
                </w:r>
                <w:r>
                  <w:rPr>
                    <w:rFonts w:ascii="Corbel"/>
                    <w:b/>
                    <w:color w:val="231F20"/>
                    <w:sz w:val="12"/>
                  </w:rPr>
                  <w:instrText xml:space="preserve"> PAGE </w:instrText>
                </w:r>
                <w:r>
                  <w:fldChar w:fldCharType="separate"/>
                </w:r>
                <w:r w:rsidR="00D9606A">
                  <w:rPr>
                    <w:rFonts w:ascii="Corbel"/>
                    <w:b/>
                    <w:noProof/>
                    <w:color w:val="231F20"/>
                    <w:sz w:val="12"/>
                  </w:rPr>
                  <w:t>2</w:t>
                </w:r>
                <w:r>
                  <w:fldChar w:fldCharType="end"/>
                </w:r>
                <w:r>
                  <w:rPr>
                    <w:rFonts w:ascii="Corbel"/>
                    <w:b/>
                    <w:color w:val="231F20"/>
                    <w:sz w:val="12"/>
                  </w:rPr>
                  <w:t xml:space="preserve"> </w:t>
                </w:r>
                <w:r>
                  <w:rPr>
                    <w:rFonts w:ascii="Corbel"/>
                    <w:color w:val="00AEEF"/>
                    <w:sz w:val="12"/>
                  </w:rPr>
                  <w:t xml:space="preserve">] </w:t>
                </w:r>
                <w:r>
                  <w:rPr>
                    <w:rFonts w:ascii="Corbel"/>
                    <w:color w:val="939598"/>
                    <w:sz w:val="12"/>
                  </w:rPr>
                  <w:t>z 2</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3D4" w:rsidRDefault="00C233D4">
      <w:r>
        <w:separator/>
      </w:r>
    </w:p>
  </w:footnote>
  <w:footnote w:type="continuationSeparator" w:id="0">
    <w:p w:rsidR="00C233D4" w:rsidRDefault="00C23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A5" w:rsidRDefault="00C233D4">
    <w:pPr>
      <w:spacing w:line="14" w:lineRule="auto"/>
      <w:rPr>
        <w:sz w:val="20"/>
        <w:szCs w:val="20"/>
      </w:rPr>
    </w:pPr>
    <w:r>
      <w:pict>
        <v:group id="955" o:spid="_x0000_s2065" style="position:absolute;margin-left:42.5pt;margin-top:37.5pt;width:21.5pt;height:24.15pt;z-index:-5824;mso-position-horizontal-relative:page;mso-position-vertical-relative:page" coordorigin="850,750" coordsize="430,483">
          <v:group id="1195" o:spid="_x0000_s2071" style="position:absolute;left:894;top:794;width:2;height:397" coordorigin="894,794" coordsize="2,397">
            <v:shape id="1306" o:spid="_x0000_s2072" style="position:absolute;left:894;top:794;width:2;height:397" coordorigin="894,794" coordsize="0,397" path="m894,794r,396e" filled="f" strokecolor="#003959" strokeweight="1.52789mm">
              <v:path arrowok="t"/>
            </v:shape>
          </v:group>
          <v:group id="1559" o:spid="_x0000_s2068" style="position:absolute;left:985;top:794;width:296;height:397" coordorigin="985,794" coordsize="296,397">
            <v:shape id="1674" o:spid="_x0000_s2070" style="position:absolute;left:985;top:794;width:296;height:397" coordorigin="985,794" coordsize="296,397" path="m1280,794r-111,l1099,798r-58,19l1000,862r-15,82l985,1040r16,87l1043,1172r59,16l1169,1191r111,l1280,1104r-122,l1113,1101r-27,-9l1074,1068r-3,-42l1071,962r3,-42l1085,895r27,-12l1159,880r121,l1280,794xe" fillcolor="#003959" stroked="f">
              <v:path arrowok="t"/>
            </v:shape>
            <v:shape id="2137" o:spid="_x0000_s2069" style="position:absolute;left:985;top:794;width:296;height:397" coordorigin="985,794" coordsize="296,397" path="m1280,880r-121,l1280,880r,xe" fillcolor="#003959" stroked="f">
              <v:path arrowok="t"/>
            </v:shape>
          </v:group>
          <v:group id="2411" o:spid="_x0000_s2066" style="position:absolute;left:865;top:808;width:154;height:154" coordorigin="865,808" coordsize="154,154">
            <v:shape id="2526" o:spid="_x0000_s2067" style="position:absolute;left:865;top:808;width:154;height:154" coordorigin="865,808" coordsize="154,154" path="m1018,808r-153,l865,962,1018,808xe" fillcolor="#ed1c24" stroked="f">
              <v:path arrowok="t"/>
            </v:shape>
          </v:group>
          <w10:wrap anchorx="page" anchory="page"/>
        </v:group>
      </w:pict>
    </w:r>
    <w:r>
      <w:pict>
        <v:group id="2867" o:spid="_x0000_s2062" style="position:absolute;margin-left:66.45pt;margin-top:39.7pt;width:16.3pt;height:19.85pt;z-index:-5800;mso-position-horizontal-relative:page;mso-position-vertical-relative:page" coordorigin="1329,794" coordsize="326,397">
          <v:shape id="3109" o:spid="_x0000_s2064" style="position:absolute;left:1329;top:794;width:326;height:397" coordorigin="1329,794" coordsize="326,397" path="m1653,882r-125,l1331,1103r,87l1654,1190r,-85l1644,1105r-188,-1l1653,882xe" fillcolor="#003959" stroked="f">
            <v:path arrowok="t"/>
          </v:shape>
          <v:shape id="3426" o:spid="_x0000_s2063" style="position:absolute;left:1329;top:794;width:326;height:397" coordorigin="1329,794" coordsize="326,397" path="m1654,794r-325,l1329,882r10,l1653,882r1,-2l1654,794xe" fillcolor="#003959" stroked="f">
            <v:path arrowok="t"/>
          </v:shape>
          <w10:wrap anchorx="page" anchory="page"/>
        </v:group>
      </w:pict>
    </w:r>
    <w:r>
      <w:pict>
        <v:group id="3788" o:spid="_x0000_s2057" style="position:absolute;margin-left:543.85pt;margin-top:47.05pt;width:9.4pt;height:9.4pt;z-index:-5776;mso-position-horizontal-relative:page;mso-position-vertical-relative:page" coordorigin="10877,941" coordsize="188,188">
          <v:group id="4028" o:spid="_x0000_s2060" style="position:absolute;left:11047;top:950;width:2;height:171" coordorigin="11047,950" coordsize="2,171">
            <v:shape id="4143" o:spid="_x0000_s2061" style="position:absolute;left:11047;top:950;width:2;height:171" coordorigin="11047,950" coordsize="0,171" path="m11047,950r,170e" filled="f" strokecolor="#00aeef" strokeweight=".85pt">
              <v:path arrowok="t"/>
            </v:shape>
          </v:group>
          <v:group id="4402" o:spid="_x0000_s2058" style="position:absolute;left:10885;top:958;width:171;height:2" coordorigin="10885,958" coordsize="171,2">
            <v:shape id="4517" o:spid="_x0000_s2059" style="position:absolute;left:10885;top:958;width:171;height:2" coordorigin="10885,958" coordsize="171,0" path="m10885,958r170,e" filled="f" strokecolor="#00aeef" strokeweight=".30022mm">
              <v:path arrowok="t"/>
            </v:shape>
          </v:group>
          <w10:wrap anchorx="page" anchory="page"/>
        </v:group>
      </w:pict>
    </w:r>
    <w:r>
      <w:pict>
        <v:group id="4845" o:spid="_x0000_s2052" style="position:absolute;margin-left:437.2pt;margin-top:53.3pt;width:9.4pt;height:9.4pt;z-index:-5752;mso-position-horizontal-relative:page;mso-position-vertical-relative:page" coordorigin="8744,1066" coordsize="188,188">
          <v:group id="5085" o:spid="_x0000_s2055" style="position:absolute;left:8761;top:1074;width:2;height:171" coordorigin="8761,1074" coordsize="2,171">
            <v:shape id="5200" o:spid="_x0000_s2056" style="position:absolute;left:8761;top:1074;width:2;height:171" coordorigin="8761,1074" coordsize="0,171" path="m8761,1074r,170e" filled="f" strokecolor="#00aeef" strokeweight=".85pt">
              <v:path arrowok="t"/>
            </v:shape>
          </v:group>
          <v:group id="5458" o:spid="_x0000_s2053" style="position:absolute;left:8753;top:1236;width:171;height:2" coordorigin="8753,1236" coordsize="171,2">
            <v:shape id="5573" o:spid="_x0000_s2054" style="position:absolute;left:8753;top:1236;width:171;height:2" coordorigin="8753,1236" coordsize="171,0" path="m8753,1236r170,e" filled="f" strokecolor="#00aeef" strokeweight=".30022mm">
              <v:path arrowok="t"/>
            </v:shape>
          </v:group>
          <w10:wrap anchorx="page" anchory="page"/>
        </v:group>
      </w:pict>
    </w:r>
    <w:r>
      <w:pict>
        <v:shapetype id="_x0000_t202" coordsize="21600,21600" o:spt="202" path="m,l,21600r21600,l21600,xe">
          <v:stroke joinstyle="miter"/>
          <v:path gradientshapeok="t" o:connecttype="rect"/>
        </v:shapetype>
        <v:shape id="6093" o:spid="_x0000_s2051" type="#_x0000_t202" style="position:absolute;margin-left:445.3pt;margin-top:50.5pt;width:101.2pt;height:11pt;z-index:-5728;mso-position-horizontal-relative:page;mso-position-vertical-relative:page" filled="f" stroked="f">
          <v:textbox inset="0,0,0,0">
            <w:txbxContent>
              <w:p w:rsidR="008129A5" w:rsidRDefault="00522799">
                <w:pPr>
                  <w:spacing w:line="202" w:lineRule="exact"/>
                  <w:ind w:left="20"/>
                  <w:rPr>
                    <w:rFonts w:ascii="Corbel" w:eastAsia="Corbel" w:hAnsi="Corbel" w:cs="Corbel"/>
                    <w:sz w:val="18"/>
                    <w:szCs w:val="18"/>
                  </w:rPr>
                </w:pPr>
                <w:r>
                  <w:rPr>
                    <w:rFonts w:ascii="Corbel" w:hAnsi="Corbel"/>
                    <w:b/>
                    <w:color w:val="003959"/>
                    <w:sz w:val="18"/>
                  </w:rPr>
                  <w:t xml:space="preserve">PRODUKTOVÝ LIST </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86453"/>
    <w:multiLevelType w:val="hybridMultilevel"/>
    <w:tmpl w:val="44700BBE"/>
    <w:lvl w:ilvl="0" w:tplc="BC663D00">
      <w:start w:val="1"/>
      <w:numFmt w:val="bullet"/>
      <w:lvlText w:val=""/>
      <w:lvlJc w:val="left"/>
      <w:pPr>
        <w:ind w:left="356" w:hanging="227"/>
      </w:pPr>
      <w:rPr>
        <w:rFonts w:ascii="Wingdings 2" w:eastAsia="Wingdings 2" w:hAnsi="Wingdings 2" w:hint="default"/>
        <w:color w:val="808285"/>
        <w:sz w:val="14"/>
        <w:szCs w:val="14"/>
      </w:rPr>
    </w:lvl>
    <w:lvl w:ilvl="1" w:tplc="B7F6043C">
      <w:start w:val="1"/>
      <w:numFmt w:val="bullet"/>
      <w:lvlText w:val="•"/>
      <w:lvlJc w:val="left"/>
      <w:pPr>
        <w:ind w:left="856" w:hanging="227"/>
      </w:pPr>
      <w:rPr>
        <w:rFonts w:hint="default"/>
      </w:rPr>
    </w:lvl>
    <w:lvl w:ilvl="2" w:tplc="E0E2EB4C">
      <w:start w:val="1"/>
      <w:numFmt w:val="bullet"/>
      <w:lvlText w:val="•"/>
      <w:lvlJc w:val="left"/>
      <w:pPr>
        <w:ind w:left="1353" w:hanging="227"/>
      </w:pPr>
      <w:rPr>
        <w:rFonts w:hint="default"/>
      </w:rPr>
    </w:lvl>
    <w:lvl w:ilvl="3" w:tplc="6D9EAC70">
      <w:start w:val="1"/>
      <w:numFmt w:val="bullet"/>
      <w:lvlText w:val="•"/>
      <w:lvlJc w:val="left"/>
      <w:pPr>
        <w:ind w:left="1850" w:hanging="227"/>
      </w:pPr>
      <w:rPr>
        <w:rFonts w:hint="default"/>
      </w:rPr>
    </w:lvl>
    <w:lvl w:ilvl="4" w:tplc="D9F8BC8C">
      <w:start w:val="1"/>
      <w:numFmt w:val="bullet"/>
      <w:lvlText w:val="•"/>
      <w:lvlJc w:val="left"/>
      <w:pPr>
        <w:ind w:left="2347" w:hanging="227"/>
      </w:pPr>
      <w:rPr>
        <w:rFonts w:hint="default"/>
      </w:rPr>
    </w:lvl>
    <w:lvl w:ilvl="5" w:tplc="E7C03AA0">
      <w:start w:val="1"/>
      <w:numFmt w:val="bullet"/>
      <w:lvlText w:val="•"/>
      <w:lvlJc w:val="left"/>
      <w:pPr>
        <w:ind w:left="2844" w:hanging="227"/>
      </w:pPr>
      <w:rPr>
        <w:rFonts w:hint="default"/>
      </w:rPr>
    </w:lvl>
    <w:lvl w:ilvl="6" w:tplc="5CF235B8">
      <w:start w:val="1"/>
      <w:numFmt w:val="bullet"/>
      <w:lvlText w:val="•"/>
      <w:lvlJc w:val="left"/>
      <w:pPr>
        <w:ind w:left="3341" w:hanging="227"/>
      </w:pPr>
      <w:rPr>
        <w:rFonts w:hint="default"/>
      </w:rPr>
    </w:lvl>
    <w:lvl w:ilvl="7" w:tplc="503461C8">
      <w:start w:val="1"/>
      <w:numFmt w:val="bullet"/>
      <w:lvlText w:val="•"/>
      <w:lvlJc w:val="left"/>
      <w:pPr>
        <w:ind w:left="3838" w:hanging="227"/>
      </w:pPr>
      <w:rPr>
        <w:rFonts w:hint="default"/>
      </w:rPr>
    </w:lvl>
    <w:lvl w:ilvl="8" w:tplc="9F1EDCDE">
      <w:start w:val="1"/>
      <w:numFmt w:val="bullet"/>
      <w:lvlText w:val="•"/>
      <w:lvlJc w:val="left"/>
      <w:pPr>
        <w:ind w:left="4335" w:hanging="22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8129A5"/>
    <w:rsid w:val="00016458"/>
    <w:rsid w:val="00522799"/>
    <w:rsid w:val="008129A5"/>
    <w:rsid w:val="00C233D4"/>
    <w:rsid w:val="00D9606A"/>
  </w:rsids>
  <m:mathPr>
    <m:mathFont m:val="Cambria Math"/>
    <m:brkBin m:val="before"/>
    <m:brkBinSub m:val="--"/>
    <m:smallFrac m:val="0"/>
    <m:dispDef/>
    <m:lMargin m:val="0"/>
    <m:rMargin m:val="0"/>
    <m:defJc m:val="centerGroup"/>
    <m:wrapIndent m:val="1440"/>
    <m:intLim m:val="subSup"/>
    <m:naryLim m:val="undOvr"/>
  </m:mathPr>
  <w:themeFontLang w:val="sk-SK" w:eastAsia="ko-KR"/>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uiPriority w:val="1"/>
    <w:qFormat/>
  </w:style>
  <w:style w:type="paragraph" w:styleId="Nadpis1">
    <w:name w:val="heading 1"/>
    <w:basedOn w:val="Normlny"/>
    <w:uiPriority w:val="1"/>
    <w:qFormat/>
    <w:pPr>
      <w:ind w:left="116"/>
      <w:outlineLvl w:val="0"/>
    </w:pPr>
    <w:rPr>
      <w:rFonts w:ascii="Corbel" w:eastAsia="Corbel" w:hAnsi="Corbel"/>
      <w:b/>
      <w:bCs/>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pPr>
      <w:spacing w:before="56"/>
      <w:ind w:left="286" w:hanging="171"/>
    </w:pPr>
    <w:rPr>
      <w:rFonts w:ascii="Corbel" w:eastAsia="Corbel" w:hAnsi="Corbel"/>
      <w:sz w:val="18"/>
      <w:szCs w:val="18"/>
    </w:rPr>
  </w:style>
  <w:style w:type="paragraph" w:styleId="Odsekzoznamu">
    <w:name w:val="List Paragraph"/>
    <w:basedOn w:val="Normlny"/>
    <w:uiPriority w:val="1"/>
    <w:qFormat/>
  </w:style>
  <w:style w:type="paragraph" w:customStyle="1" w:styleId="TableParagraph">
    <w:name w:val="Table Paragraph"/>
    <w:basedOn w:val="Normlny"/>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ICZ@icz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bchod-SICZ@iczgroup.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2017-07-17T17:42:00Z</dcterms:created>
  <dcterms:modified xsi:type="dcterms:W3CDTF">2017-07-28T12:28:00Z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2015-05-06T00:00:00Z</vt:filetime>
  </property>
  <property fmtid="{D5CDD505-2E9C-101B-9397-08002B2CF9AE}" pid="3" name="Creator">
    <vt:lpwstr>Adobe InDesign CS6 (Windows)</vt:lpwstr>
  </property>
  <property fmtid="{D5CDD505-2E9C-101B-9397-08002B2CF9AE}" pid="4" name="LastSaved">
    <vt:filetime>2017-07-17T00:00:00Z</vt:filetime>
  </property>
</Properties>
</file>